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67314" w:rsidRPr="00265CC9" w:rsidRDefault="00267314">
      <w:pPr>
        <w:rPr>
          <w:rFonts w:ascii="Arial" w:eastAsia="Arial" w:hAnsi="Arial" w:cs="Arial"/>
          <w:b/>
          <w:sz w:val="36"/>
          <w:szCs w:val="36"/>
        </w:rPr>
      </w:pPr>
    </w:p>
    <w:p w14:paraId="00000002" w14:textId="77777777" w:rsidR="00267314" w:rsidRPr="00265CC9" w:rsidRDefault="00EA62B8">
      <w:pPr>
        <w:rPr>
          <w:rFonts w:ascii="Arial" w:eastAsia="Arial" w:hAnsi="Arial" w:cs="Arial"/>
          <w:sz w:val="36"/>
          <w:szCs w:val="36"/>
        </w:rPr>
      </w:pPr>
      <w:r w:rsidRPr="00265CC9">
        <w:rPr>
          <w:rFonts w:ascii="Arial" w:eastAsia="Arial" w:hAnsi="Arial" w:cs="Arial"/>
          <w:b/>
          <w:sz w:val="36"/>
          <w:szCs w:val="36"/>
        </w:rPr>
        <w:t>Call-Off Schedule 20 (Call-Off Specification)</w:t>
      </w:r>
      <w:r w:rsidRPr="00265CC9">
        <w:rPr>
          <w:rFonts w:ascii="Arial" w:eastAsia="Arial" w:hAnsi="Arial" w:cs="Arial"/>
          <w:sz w:val="36"/>
          <w:szCs w:val="36"/>
        </w:rPr>
        <w:t xml:space="preserve"> </w:t>
      </w:r>
    </w:p>
    <w:p w14:paraId="65198B47" w14:textId="77777777" w:rsidR="009F0BEB" w:rsidRPr="00265CC9" w:rsidRDefault="00EA62B8" w:rsidP="009F0BEB">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sidRPr="00265CC9">
        <w:rPr>
          <w:rFonts w:ascii="Arial" w:eastAsia="Arial" w:hAnsi="Arial" w:cs="Arial"/>
          <w:color w:val="000000"/>
          <w:sz w:val="24"/>
          <w:szCs w:val="24"/>
        </w:rPr>
        <w:t>This Schedule sets out the characteristics of the Deliverables that the Supplier will be required to make to the Buyers under this Call-Off Contract</w:t>
      </w:r>
      <w:r w:rsidR="009F0BEB" w:rsidRPr="00265CC9">
        <w:rPr>
          <w:rFonts w:ascii="Arial" w:eastAsia="Arial" w:hAnsi="Arial" w:cs="Arial"/>
          <w:color w:val="000000"/>
          <w:sz w:val="24"/>
          <w:szCs w:val="24"/>
        </w:rPr>
        <w:t>.</w:t>
      </w:r>
    </w:p>
    <w:p w14:paraId="76EA87D5" w14:textId="77777777" w:rsidR="009F0BEB" w:rsidRPr="00265CC9" w:rsidRDefault="009F0BEB" w:rsidP="009F0BEB">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p>
    <w:p w14:paraId="1E69E354" w14:textId="77777777" w:rsidR="009F0BEB" w:rsidRPr="00265CC9" w:rsidRDefault="009F0BEB" w:rsidP="009F0BEB">
      <w:pPr>
        <w:numPr>
          <w:ilvl w:val="0"/>
          <w:numId w:val="5"/>
        </w:numPr>
        <w:spacing w:before="240"/>
        <w:rPr>
          <w:rFonts w:ascii="Arial" w:hAnsi="Arial" w:cs="Arial"/>
          <w:b/>
          <w:sz w:val="32"/>
          <w:szCs w:val="32"/>
        </w:rPr>
      </w:pPr>
      <w:r w:rsidRPr="00265CC9">
        <w:rPr>
          <w:rFonts w:ascii="Arial" w:hAnsi="Arial" w:cs="Arial"/>
          <w:b/>
          <w:sz w:val="32"/>
          <w:szCs w:val="32"/>
        </w:rPr>
        <w:t>PURPOSE</w:t>
      </w:r>
    </w:p>
    <w:p w14:paraId="5F42C530"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The purpose of this document is to set out the requirements for the procurement by the Public Sector Fraud Authority (PSFA) on behalf of the Cabinet Office of a single network analytics platform for cross-government / and UK banking sector use.</w:t>
      </w:r>
    </w:p>
    <w:p w14:paraId="1F939AB5"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 xml:space="preserve">The Call-Off Contract with a single Supplier will be governed by Crown Commercial Service Framework Agreement RM6195 Big Data and Analytics. </w:t>
      </w:r>
    </w:p>
    <w:p w14:paraId="7CA2C42D" w14:textId="77777777" w:rsidR="009F0BEB" w:rsidRPr="00265CC9" w:rsidRDefault="009F0BEB" w:rsidP="009F0BEB">
      <w:pPr>
        <w:numPr>
          <w:ilvl w:val="0"/>
          <w:numId w:val="5"/>
        </w:numPr>
        <w:spacing w:before="240"/>
        <w:rPr>
          <w:rFonts w:ascii="Arial" w:hAnsi="Arial" w:cs="Arial"/>
          <w:b/>
          <w:sz w:val="32"/>
          <w:szCs w:val="32"/>
        </w:rPr>
      </w:pPr>
      <w:bookmarkStart w:id="1" w:name="_i32fmeg9iv38" w:colFirst="0" w:colLast="0"/>
      <w:bookmarkEnd w:id="1"/>
      <w:r w:rsidRPr="00265CC9">
        <w:rPr>
          <w:rFonts w:ascii="Arial" w:hAnsi="Arial" w:cs="Arial"/>
          <w:b/>
          <w:sz w:val="32"/>
          <w:szCs w:val="32"/>
        </w:rPr>
        <w:t>BACKGROUND TO THE CONTRACTING AUTHORITY</w:t>
      </w:r>
    </w:p>
    <w:p w14:paraId="0B4CFBEB"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The Cabinet Office supports the Prime Minister and ensures the effective running of Government. The Cabinet Office is also the corporate headquarters for Government and in partnership with HM Treasury takes the lead in certain policy areas.</w:t>
      </w:r>
    </w:p>
    <w:p w14:paraId="23692CBB"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The Public Sector Fraud Authority (PSFA) is the Centre of the Government’s Counter Fraud Function (CFF) and sits in the Cabinet Office along with other corporate functions. The PSFA works with Departments and Public Bodies to understand and reduce the impact of fraud.</w:t>
      </w:r>
    </w:p>
    <w:p w14:paraId="14E5CAEB"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 xml:space="preserve">The PFSA delivers the Government's </w:t>
      </w:r>
      <w:r w:rsidRPr="00265CC9">
        <w:rPr>
          <w:rFonts w:ascii="Arial" w:hAnsi="Arial" w:cs="Arial"/>
          <w:b/>
          <w:sz w:val="24"/>
          <w:szCs w:val="24"/>
        </w:rPr>
        <w:t>Counter Fraud Data Analytics Service</w:t>
      </w:r>
      <w:r w:rsidRPr="00265CC9">
        <w:rPr>
          <w:rFonts w:ascii="Arial" w:hAnsi="Arial" w:cs="Arial"/>
          <w:sz w:val="24"/>
          <w:szCs w:val="24"/>
        </w:rPr>
        <w:t>. This service arm provides Departments and Public Bodies with leading-edge tools and capabilities to find and prevent fraud, including:</w:t>
      </w:r>
    </w:p>
    <w:p w14:paraId="4EA649B3" w14:textId="77777777" w:rsidR="009F0BEB" w:rsidRPr="00265CC9" w:rsidRDefault="009F0BEB" w:rsidP="009F0BEB">
      <w:pPr>
        <w:numPr>
          <w:ilvl w:val="2"/>
          <w:numId w:val="6"/>
        </w:numPr>
        <w:rPr>
          <w:rFonts w:ascii="Arial" w:hAnsi="Arial" w:cs="Arial"/>
          <w:sz w:val="24"/>
          <w:szCs w:val="24"/>
        </w:rPr>
      </w:pPr>
      <w:r w:rsidRPr="00265CC9">
        <w:rPr>
          <w:rFonts w:ascii="Arial" w:hAnsi="Arial" w:cs="Arial"/>
          <w:sz w:val="24"/>
          <w:szCs w:val="24"/>
        </w:rPr>
        <w:t>Data pilots and fully-managed analytical programmes;</w:t>
      </w:r>
    </w:p>
    <w:p w14:paraId="5C6637EF" w14:textId="77777777" w:rsidR="009F0BEB" w:rsidRPr="00265CC9" w:rsidRDefault="009F0BEB" w:rsidP="009F0BEB">
      <w:pPr>
        <w:numPr>
          <w:ilvl w:val="2"/>
          <w:numId w:val="6"/>
        </w:numPr>
        <w:rPr>
          <w:rFonts w:ascii="Arial" w:hAnsi="Arial" w:cs="Arial"/>
          <w:sz w:val="24"/>
          <w:szCs w:val="24"/>
        </w:rPr>
      </w:pPr>
      <w:r w:rsidRPr="00265CC9">
        <w:rPr>
          <w:rFonts w:ascii="Arial" w:hAnsi="Arial" w:cs="Arial"/>
          <w:sz w:val="24"/>
          <w:szCs w:val="24"/>
        </w:rPr>
        <w:t>Data acquisition services;</w:t>
      </w:r>
    </w:p>
    <w:p w14:paraId="587CB8D8" w14:textId="77777777" w:rsidR="009F0BEB" w:rsidRPr="00265CC9" w:rsidRDefault="009F0BEB" w:rsidP="009F0BEB">
      <w:pPr>
        <w:numPr>
          <w:ilvl w:val="2"/>
          <w:numId w:val="6"/>
        </w:numPr>
        <w:rPr>
          <w:rFonts w:ascii="Arial" w:hAnsi="Arial" w:cs="Arial"/>
          <w:sz w:val="24"/>
          <w:szCs w:val="24"/>
        </w:rPr>
      </w:pPr>
      <w:r w:rsidRPr="00265CC9">
        <w:rPr>
          <w:rFonts w:ascii="Arial" w:hAnsi="Arial" w:cs="Arial"/>
          <w:sz w:val="24"/>
          <w:szCs w:val="24"/>
        </w:rPr>
        <w:t>Analytics platforms on the Cloud; and</w:t>
      </w:r>
    </w:p>
    <w:p w14:paraId="43CC1B53" w14:textId="77777777" w:rsidR="009F0BEB" w:rsidRPr="00265CC9" w:rsidRDefault="009F0BEB" w:rsidP="009F0BEB">
      <w:pPr>
        <w:numPr>
          <w:ilvl w:val="2"/>
          <w:numId w:val="6"/>
        </w:numPr>
        <w:rPr>
          <w:rFonts w:ascii="Arial" w:hAnsi="Arial" w:cs="Arial"/>
          <w:sz w:val="24"/>
          <w:szCs w:val="24"/>
        </w:rPr>
      </w:pPr>
      <w:r w:rsidRPr="00265CC9">
        <w:rPr>
          <w:rFonts w:ascii="Arial" w:hAnsi="Arial" w:cs="Arial"/>
          <w:sz w:val="24"/>
          <w:szCs w:val="24"/>
        </w:rPr>
        <w:t>Capability in data science and fraud analytics.</w:t>
      </w:r>
    </w:p>
    <w:p w14:paraId="0841055D"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lastRenderedPageBreak/>
        <w:t>Over the Spending Review Period (SR 2022-2025) the PSFA will deploy a Single Network Analytics Platform (SNAP) with the aim of detecting fraud and economic crime in Government spending. This project will transform how government data is used and seek to create a single view of risk relating to entities, individuals and connected parties through the use of entity resolution, network analytics and risk scoring.</w:t>
      </w:r>
    </w:p>
    <w:p w14:paraId="41777BD4"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The Supplier will contract with the Cabinet Office to deliver a successful single network analytics platform in conformity with this output-based Statement of Requirements. This capability (consisting of software and support) will transform how the public sector uses data and technology to tackle fraud and economic crime through the join-up of internal and external data sources.</w:t>
      </w:r>
    </w:p>
    <w:p w14:paraId="1FD652F4"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The software shall be deployed on BEIS CBAS Azure Cloud and configured to surface risk and criminality within a range of use cases. Further, it will enable the banking sector to conduct real-time serious and organised crime checks using Government data with the aim of deterring and disrupting economic crime within the banking sector.</w:t>
      </w:r>
    </w:p>
    <w:p w14:paraId="7C39136F" w14:textId="77777777" w:rsidR="009F0BEB" w:rsidRPr="00265CC9" w:rsidRDefault="009F0BEB" w:rsidP="009F0BEB">
      <w:pPr>
        <w:numPr>
          <w:ilvl w:val="0"/>
          <w:numId w:val="5"/>
        </w:numPr>
        <w:spacing w:before="240"/>
        <w:rPr>
          <w:rFonts w:ascii="Arial" w:hAnsi="Arial" w:cs="Arial"/>
          <w:b/>
          <w:sz w:val="32"/>
          <w:szCs w:val="32"/>
        </w:rPr>
      </w:pPr>
      <w:bookmarkStart w:id="2" w:name="_kemxyo7cv7ui" w:colFirst="0" w:colLast="0"/>
      <w:bookmarkEnd w:id="2"/>
      <w:r w:rsidRPr="00265CC9">
        <w:rPr>
          <w:rFonts w:ascii="Arial" w:hAnsi="Arial" w:cs="Arial"/>
          <w:b/>
          <w:sz w:val="32"/>
          <w:szCs w:val="32"/>
        </w:rPr>
        <w:t>BACKGROUND TO REQUIREMENT/OVERVIEW OF REQUIREMENT</w:t>
      </w:r>
    </w:p>
    <w:p w14:paraId="34AB7D64"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Government faces a number of challenges in how it responds to fraud and economic crime, and recognises that the best way to tackle this is with a whole-system approach. To deliver this, the PSFA has devised a new strategy that puts data and technology at the heart of the Government’s response which involves investing in a single data platform and a model where data is acquired centrally, and dynamically shared across government. This drives economics of scale - and will enable public and private sector bodies to join up data with the aim of preventing fraud and economic crime in Government spending and beyond.</w:t>
      </w:r>
    </w:p>
    <w:p w14:paraId="31F626BE"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As part of the COVID-19 fraud response, the PSFA (formally CO Counter Fraud Function) invested in a network analytics platform with the aim of surfacing fraud and criminality in the COVID-19 loan schemes. This model has enabled the UK Banking Sector to collaborate with Government on a level not seen before - networks of criminality have been identified across lenders that would otherwise have remained hidden from view. This project enabled data on SOC to be shared with lenders for the first time.</w:t>
      </w:r>
    </w:p>
    <w:p w14:paraId="4B391074"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lastRenderedPageBreak/>
        <w:t xml:space="preserve">The next generation of the platform will see expansion outside of the COVID-19 loan scheme portfolio with the aim of broadening the range of use cases to tackle areas of risk including: fraud and corruption in procurement, </w:t>
      </w:r>
      <w:proofErr w:type="spellStart"/>
      <w:r w:rsidRPr="00265CC9">
        <w:rPr>
          <w:rFonts w:ascii="Arial" w:hAnsi="Arial" w:cs="Arial"/>
          <w:sz w:val="24"/>
          <w:szCs w:val="24"/>
        </w:rPr>
        <w:t>phoenixing</w:t>
      </w:r>
      <w:proofErr w:type="spellEnd"/>
      <w:r w:rsidRPr="00265CC9">
        <w:rPr>
          <w:rFonts w:ascii="Arial" w:hAnsi="Arial" w:cs="Arial"/>
          <w:sz w:val="24"/>
          <w:szCs w:val="24"/>
        </w:rPr>
        <w:t>, shell companies, serious and organised crime, and economic crime within the UK Banking Sector. It will feature global watchlists and enable the Government to debar individuals and entities from obtaining financial support. The use of network analytics will be fundamental to advancing the new Economic Crime Delivery Plan 2.0. The Supplier’s technology (software) must be scalable and capable of ingesting and processing internal and external data (structured and unstructured) from a range of sources (both restricted and public sources) - many of which are classified as ‘big data’ sets.</w:t>
      </w:r>
    </w:p>
    <w:p w14:paraId="3A8E14E1" w14:textId="77777777" w:rsidR="00820E41" w:rsidRPr="00820E41" w:rsidRDefault="00820E41" w:rsidP="009F0BEB">
      <w:pPr>
        <w:numPr>
          <w:ilvl w:val="1"/>
          <w:numId w:val="5"/>
        </w:numPr>
        <w:ind w:left="1842" w:hanging="1133"/>
        <w:jc w:val="both"/>
        <w:rPr>
          <w:rFonts w:ascii="Arial" w:hAnsi="Arial" w:cs="Arial"/>
          <w:sz w:val="24"/>
          <w:szCs w:val="24"/>
        </w:rPr>
      </w:pPr>
      <w:r>
        <w:rPr>
          <w:rFonts w:ascii="Arial" w:hAnsi="Arial" w:cs="Arial"/>
          <w:b/>
          <w:bCs/>
          <w:color w:val="FF0000"/>
        </w:rPr>
        <w:t xml:space="preserve">REDACTED TEXT under FOIA Section 43 Commercial </w:t>
      </w:r>
      <w:proofErr w:type="spellStart"/>
      <w:r>
        <w:rPr>
          <w:rFonts w:ascii="Arial" w:hAnsi="Arial" w:cs="Arial"/>
          <w:b/>
          <w:bCs/>
          <w:color w:val="FF0000"/>
        </w:rPr>
        <w:t>Interests</w:t>
      </w:r>
      <w:proofErr w:type="spellEnd"/>
    </w:p>
    <w:p w14:paraId="1298ED57" w14:textId="204CBA26"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The Public Services (Social Value) Act 2012 requires public authorities to have regard to economic, social and environmental wellbeing in connection with public services contracts. The Supplier shall identify and develop with the CO proposed social value initiatives, proportionate and relevant to requirement. It is important that social value initiatives are measurable and supported by robust evidence. Examples of Social Value issues, outcomes and measures can be found in the latest National Themes Outcomes and Measures (TOMs) Framework for Social Value measurement, published on The Social Value Portal.</w:t>
      </w:r>
    </w:p>
    <w:p w14:paraId="0FD5EB84" w14:textId="77777777" w:rsidR="009F0BEB" w:rsidRPr="00265CC9" w:rsidRDefault="009F0BEB" w:rsidP="009F0BEB">
      <w:pPr>
        <w:numPr>
          <w:ilvl w:val="1"/>
          <w:numId w:val="5"/>
        </w:numPr>
        <w:ind w:left="1842" w:hanging="1133"/>
        <w:jc w:val="both"/>
        <w:rPr>
          <w:rFonts w:ascii="Arial" w:hAnsi="Arial" w:cs="Arial"/>
          <w:sz w:val="24"/>
          <w:szCs w:val="24"/>
        </w:rPr>
      </w:pPr>
      <w:r w:rsidRPr="00265CC9">
        <w:rPr>
          <w:rFonts w:ascii="Arial" w:hAnsi="Arial" w:cs="Arial"/>
          <w:sz w:val="24"/>
          <w:szCs w:val="24"/>
        </w:rPr>
        <w:t>The Supplier shall be open and transparent in the operation of the Call-Off Contract and shall develop and implement with the Cabinet Office appropriate due diligence and risk management measures to ensure that the services are delivered on time and in accordance with the Service Levels set out below.</w:t>
      </w:r>
    </w:p>
    <w:p w14:paraId="791C7117" w14:textId="77777777" w:rsidR="009F0BEB" w:rsidRPr="00265CC9" w:rsidRDefault="009F0BEB" w:rsidP="009F0BEB">
      <w:pPr>
        <w:ind w:left="1842"/>
        <w:jc w:val="both"/>
        <w:rPr>
          <w:rFonts w:ascii="Arial" w:hAnsi="Arial" w:cs="Arial"/>
          <w:sz w:val="24"/>
          <w:szCs w:val="24"/>
        </w:rPr>
      </w:pPr>
    </w:p>
    <w:p w14:paraId="532B6C00" w14:textId="77777777" w:rsidR="009F0BEB" w:rsidRPr="00265CC9" w:rsidRDefault="009F0BEB" w:rsidP="009F0BEB">
      <w:pPr>
        <w:numPr>
          <w:ilvl w:val="0"/>
          <w:numId w:val="5"/>
        </w:numPr>
        <w:spacing w:before="240"/>
        <w:rPr>
          <w:rFonts w:ascii="Arial" w:hAnsi="Arial" w:cs="Arial"/>
          <w:b/>
          <w:sz w:val="32"/>
          <w:szCs w:val="32"/>
        </w:rPr>
      </w:pPr>
      <w:bookmarkStart w:id="3" w:name="_mga0h6hr8xxs" w:colFirst="0" w:colLast="0"/>
      <w:bookmarkEnd w:id="3"/>
      <w:r w:rsidRPr="00265CC9">
        <w:rPr>
          <w:rFonts w:ascii="Arial" w:hAnsi="Arial" w:cs="Arial"/>
          <w:b/>
          <w:sz w:val="32"/>
          <w:szCs w:val="32"/>
        </w:rPr>
        <w:t>DEFINITIONS</w:t>
      </w:r>
    </w:p>
    <w:p w14:paraId="43DB2486" w14:textId="77777777" w:rsidR="009F0BEB" w:rsidRPr="00265CC9" w:rsidRDefault="009F0BEB" w:rsidP="009F0BEB">
      <w:pPr>
        <w:ind w:left="720"/>
        <w:rPr>
          <w:rFonts w:ascii="Arial" w:hAnsi="Arial" w:cs="Arial"/>
        </w:rPr>
      </w:pP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48"/>
        <w:gridCol w:w="6251"/>
      </w:tblGrid>
      <w:tr w:rsidR="009F0BEB" w:rsidRPr="00265CC9" w14:paraId="6D27088A" w14:textId="77777777" w:rsidTr="004F411D">
        <w:tc>
          <w:tcPr>
            <w:tcW w:w="2048" w:type="dxa"/>
            <w:shd w:val="clear" w:color="auto" w:fill="B8CCE4"/>
          </w:tcPr>
          <w:p w14:paraId="4915116E" w14:textId="77777777" w:rsidR="009F0BEB" w:rsidRPr="00265CC9" w:rsidRDefault="009F0BEB" w:rsidP="004F411D">
            <w:pPr>
              <w:ind w:left="18" w:hanging="18"/>
              <w:rPr>
                <w:rFonts w:ascii="Arial" w:hAnsi="Arial" w:cs="Arial"/>
                <w:color w:val="000000"/>
                <w:sz w:val="24"/>
                <w:szCs w:val="24"/>
              </w:rPr>
            </w:pPr>
            <w:r w:rsidRPr="00265CC9">
              <w:rPr>
                <w:rFonts w:ascii="Arial" w:hAnsi="Arial" w:cs="Arial"/>
                <w:color w:val="000000"/>
                <w:sz w:val="24"/>
                <w:szCs w:val="24"/>
              </w:rPr>
              <w:t>Expression or Acronym</w:t>
            </w:r>
          </w:p>
        </w:tc>
        <w:tc>
          <w:tcPr>
            <w:tcW w:w="6251" w:type="dxa"/>
            <w:shd w:val="clear" w:color="auto" w:fill="B8CCE4"/>
          </w:tcPr>
          <w:p w14:paraId="484A8041" w14:textId="77777777" w:rsidR="009F0BEB" w:rsidRPr="00265CC9" w:rsidRDefault="009F0BEB" w:rsidP="004F411D">
            <w:pPr>
              <w:rPr>
                <w:rFonts w:ascii="Arial" w:hAnsi="Arial" w:cs="Arial"/>
                <w:color w:val="000000"/>
                <w:sz w:val="24"/>
                <w:szCs w:val="24"/>
              </w:rPr>
            </w:pPr>
            <w:r w:rsidRPr="00265CC9">
              <w:rPr>
                <w:rFonts w:ascii="Arial" w:hAnsi="Arial" w:cs="Arial"/>
                <w:color w:val="000000"/>
                <w:sz w:val="24"/>
                <w:szCs w:val="24"/>
              </w:rPr>
              <w:t>Definition</w:t>
            </w:r>
          </w:p>
        </w:tc>
      </w:tr>
      <w:tr w:rsidR="009F0BEB" w:rsidRPr="00265CC9" w14:paraId="368FD863" w14:textId="77777777" w:rsidTr="004F411D">
        <w:tc>
          <w:tcPr>
            <w:tcW w:w="2048" w:type="dxa"/>
          </w:tcPr>
          <w:p w14:paraId="0D7F888D" w14:textId="77777777" w:rsidR="009F0BEB" w:rsidRPr="00265CC9" w:rsidRDefault="009F0BEB" w:rsidP="004F411D">
            <w:pPr>
              <w:ind w:left="720" w:hanging="720"/>
              <w:rPr>
                <w:rFonts w:ascii="Arial" w:hAnsi="Arial" w:cs="Arial"/>
                <w:b/>
                <w:color w:val="000000"/>
                <w:sz w:val="24"/>
                <w:szCs w:val="24"/>
              </w:rPr>
            </w:pPr>
            <w:r w:rsidRPr="00265CC9">
              <w:rPr>
                <w:rFonts w:ascii="Arial" w:hAnsi="Arial" w:cs="Arial"/>
                <w:color w:val="000000"/>
                <w:sz w:val="24"/>
                <w:szCs w:val="24"/>
              </w:rPr>
              <w:t>API</w:t>
            </w:r>
          </w:p>
        </w:tc>
        <w:tc>
          <w:tcPr>
            <w:tcW w:w="6251" w:type="dxa"/>
          </w:tcPr>
          <w:p w14:paraId="70A64AC8"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Application Processing Interface.</w:t>
            </w:r>
          </w:p>
        </w:tc>
      </w:tr>
      <w:tr w:rsidR="009F0BEB" w:rsidRPr="00265CC9" w14:paraId="6D02DEFC" w14:textId="77777777" w:rsidTr="004F411D">
        <w:tc>
          <w:tcPr>
            <w:tcW w:w="2048" w:type="dxa"/>
          </w:tcPr>
          <w:p w14:paraId="476D2003" w14:textId="77777777" w:rsidR="009F0BEB" w:rsidRPr="00265CC9" w:rsidRDefault="009F0BEB" w:rsidP="004F411D">
            <w:pPr>
              <w:ind w:left="720" w:hanging="720"/>
              <w:rPr>
                <w:rFonts w:ascii="Arial" w:hAnsi="Arial" w:cs="Arial"/>
                <w:b/>
                <w:color w:val="000000"/>
                <w:sz w:val="24"/>
                <w:szCs w:val="24"/>
              </w:rPr>
            </w:pPr>
            <w:r w:rsidRPr="00265CC9">
              <w:rPr>
                <w:rFonts w:ascii="Arial" w:hAnsi="Arial" w:cs="Arial"/>
                <w:color w:val="000000"/>
                <w:sz w:val="24"/>
                <w:szCs w:val="24"/>
              </w:rPr>
              <w:lastRenderedPageBreak/>
              <w:t>SNAP</w:t>
            </w:r>
          </w:p>
        </w:tc>
        <w:tc>
          <w:tcPr>
            <w:tcW w:w="6251" w:type="dxa"/>
          </w:tcPr>
          <w:p w14:paraId="4071E8F5"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Single Network Analytics Platform.</w:t>
            </w:r>
          </w:p>
        </w:tc>
      </w:tr>
      <w:tr w:rsidR="009F0BEB" w:rsidRPr="00265CC9" w14:paraId="191DE873" w14:textId="77777777" w:rsidTr="004F411D">
        <w:tc>
          <w:tcPr>
            <w:tcW w:w="2048" w:type="dxa"/>
          </w:tcPr>
          <w:p w14:paraId="22315D8A" w14:textId="77777777" w:rsidR="009F0BEB" w:rsidRPr="00265CC9" w:rsidRDefault="009F0BEB" w:rsidP="004F411D">
            <w:pPr>
              <w:ind w:left="720" w:hanging="720"/>
              <w:rPr>
                <w:rFonts w:ascii="Arial" w:hAnsi="Arial" w:cs="Arial"/>
                <w:b/>
                <w:color w:val="000000"/>
                <w:sz w:val="24"/>
                <w:szCs w:val="24"/>
              </w:rPr>
            </w:pPr>
            <w:r w:rsidRPr="00265CC9">
              <w:rPr>
                <w:rFonts w:ascii="Arial" w:hAnsi="Arial" w:cs="Arial"/>
                <w:color w:val="000000"/>
                <w:sz w:val="24"/>
                <w:szCs w:val="24"/>
              </w:rPr>
              <w:t>BEIS</w:t>
            </w:r>
          </w:p>
        </w:tc>
        <w:tc>
          <w:tcPr>
            <w:tcW w:w="6251" w:type="dxa"/>
          </w:tcPr>
          <w:p w14:paraId="5ADE3180"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Department for Business, Energy and Industrial Strategy.</w:t>
            </w:r>
          </w:p>
        </w:tc>
      </w:tr>
      <w:tr w:rsidR="009F0BEB" w:rsidRPr="00265CC9" w14:paraId="56274201" w14:textId="77777777" w:rsidTr="004F411D">
        <w:tc>
          <w:tcPr>
            <w:tcW w:w="2048" w:type="dxa"/>
          </w:tcPr>
          <w:p w14:paraId="2B6B3B4D" w14:textId="6DECC7A8" w:rsidR="009F0BEB" w:rsidRPr="00265CC9" w:rsidRDefault="00177EB3" w:rsidP="00177EB3">
            <w:pPr>
              <w:rPr>
                <w:rFonts w:ascii="Arial" w:hAnsi="Arial" w:cs="Arial"/>
                <w:b/>
                <w:color w:val="000000"/>
                <w:sz w:val="24"/>
                <w:szCs w:val="24"/>
              </w:rPr>
            </w:pPr>
            <w:r>
              <w:rPr>
                <w:rFonts w:ascii="Arial" w:hAnsi="Arial" w:cs="Arial"/>
                <w:b/>
                <w:bCs/>
                <w:color w:val="FF0000"/>
              </w:rPr>
              <w:t>REDACTED TEXT under FOIA Section 43 Commercial Interests</w:t>
            </w:r>
          </w:p>
        </w:tc>
        <w:tc>
          <w:tcPr>
            <w:tcW w:w="6251" w:type="dxa"/>
          </w:tcPr>
          <w:p w14:paraId="4BCEC34D" w14:textId="455B4ACD" w:rsidR="009F0BEB" w:rsidRPr="00265CC9" w:rsidRDefault="00AE6C30"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20F1F521" w14:textId="77777777" w:rsidTr="004F411D">
        <w:trPr>
          <w:trHeight w:val="470"/>
        </w:trPr>
        <w:tc>
          <w:tcPr>
            <w:tcW w:w="2048" w:type="dxa"/>
          </w:tcPr>
          <w:p w14:paraId="3B1C02D2" w14:textId="77777777" w:rsidR="009F0BEB" w:rsidRPr="00265CC9" w:rsidRDefault="009F0BEB" w:rsidP="004F411D">
            <w:pPr>
              <w:ind w:left="720" w:hanging="720"/>
              <w:rPr>
                <w:rFonts w:ascii="Arial" w:hAnsi="Arial" w:cs="Arial"/>
                <w:b/>
                <w:color w:val="000000"/>
                <w:sz w:val="24"/>
                <w:szCs w:val="24"/>
              </w:rPr>
            </w:pPr>
            <w:r w:rsidRPr="00265CC9">
              <w:rPr>
                <w:rFonts w:ascii="Arial" w:hAnsi="Arial" w:cs="Arial"/>
                <w:color w:val="000000"/>
                <w:sz w:val="24"/>
                <w:szCs w:val="24"/>
              </w:rPr>
              <w:t>CO</w:t>
            </w:r>
          </w:p>
        </w:tc>
        <w:tc>
          <w:tcPr>
            <w:tcW w:w="6251" w:type="dxa"/>
          </w:tcPr>
          <w:p w14:paraId="3CA4FFB1"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Cabinet Office.</w:t>
            </w:r>
          </w:p>
        </w:tc>
      </w:tr>
      <w:tr w:rsidR="009F0BEB" w:rsidRPr="00265CC9" w14:paraId="6434C8D3" w14:textId="77777777" w:rsidTr="004F411D">
        <w:tc>
          <w:tcPr>
            <w:tcW w:w="2048" w:type="dxa"/>
          </w:tcPr>
          <w:p w14:paraId="5E973E95" w14:textId="337F5877" w:rsidR="009F0BEB" w:rsidRPr="00265CC9" w:rsidRDefault="00820E41" w:rsidP="004F411D">
            <w:pPr>
              <w:rPr>
                <w:rFonts w:ascii="Arial" w:hAnsi="Arial" w:cs="Arial"/>
              </w:rPr>
            </w:pPr>
            <w:r>
              <w:rPr>
                <w:rFonts w:ascii="Arial" w:hAnsi="Arial" w:cs="Arial"/>
                <w:b/>
                <w:bCs/>
                <w:color w:val="FF0000"/>
              </w:rPr>
              <w:t>REDACTED TEXT under FOIA Section 43 Commercial Interests</w:t>
            </w:r>
          </w:p>
        </w:tc>
        <w:tc>
          <w:tcPr>
            <w:tcW w:w="6251" w:type="dxa"/>
          </w:tcPr>
          <w:p w14:paraId="6B48D589" w14:textId="51569AEC"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281DBD42" w14:textId="77777777" w:rsidTr="004F411D">
        <w:tc>
          <w:tcPr>
            <w:tcW w:w="2048" w:type="dxa"/>
          </w:tcPr>
          <w:p w14:paraId="580941C2" w14:textId="77777777" w:rsidR="009F0BEB" w:rsidRPr="00265CC9" w:rsidRDefault="009F0BEB" w:rsidP="004F411D">
            <w:pPr>
              <w:ind w:left="720" w:hanging="720"/>
              <w:rPr>
                <w:rFonts w:ascii="Arial" w:hAnsi="Arial" w:cs="Arial"/>
                <w:b/>
                <w:color w:val="000000"/>
                <w:sz w:val="24"/>
                <w:szCs w:val="24"/>
              </w:rPr>
            </w:pPr>
            <w:r w:rsidRPr="00265CC9">
              <w:rPr>
                <w:rFonts w:ascii="Arial" w:hAnsi="Arial" w:cs="Arial"/>
                <w:color w:val="000000"/>
                <w:sz w:val="24"/>
                <w:szCs w:val="24"/>
              </w:rPr>
              <w:t>CFF</w:t>
            </w:r>
          </w:p>
        </w:tc>
        <w:tc>
          <w:tcPr>
            <w:tcW w:w="6251" w:type="dxa"/>
          </w:tcPr>
          <w:p w14:paraId="762C9A06"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Counter Fraud Function.</w:t>
            </w:r>
          </w:p>
        </w:tc>
      </w:tr>
      <w:tr w:rsidR="009F0BEB" w:rsidRPr="00265CC9" w14:paraId="24F20601" w14:textId="77777777" w:rsidTr="004F411D">
        <w:tc>
          <w:tcPr>
            <w:tcW w:w="2048" w:type="dxa"/>
          </w:tcPr>
          <w:p w14:paraId="17F2682B" w14:textId="77777777" w:rsidR="009F0BEB" w:rsidRPr="00265CC9" w:rsidRDefault="009F0BEB" w:rsidP="004F411D">
            <w:pPr>
              <w:ind w:left="720" w:hanging="720"/>
              <w:rPr>
                <w:rFonts w:ascii="Arial" w:hAnsi="Arial" w:cs="Arial"/>
                <w:b/>
                <w:color w:val="000000"/>
                <w:sz w:val="24"/>
                <w:szCs w:val="24"/>
              </w:rPr>
            </w:pPr>
            <w:r w:rsidRPr="00265CC9">
              <w:rPr>
                <w:rFonts w:ascii="Arial" w:hAnsi="Arial" w:cs="Arial"/>
                <w:color w:val="000000"/>
                <w:sz w:val="24"/>
                <w:szCs w:val="24"/>
              </w:rPr>
              <w:t>CH</w:t>
            </w:r>
          </w:p>
        </w:tc>
        <w:tc>
          <w:tcPr>
            <w:tcW w:w="6251" w:type="dxa"/>
          </w:tcPr>
          <w:p w14:paraId="4992EF45"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Companies House.</w:t>
            </w:r>
          </w:p>
        </w:tc>
      </w:tr>
      <w:tr w:rsidR="009F0BEB" w:rsidRPr="00265CC9" w14:paraId="168554E3" w14:textId="77777777" w:rsidTr="004F411D">
        <w:tc>
          <w:tcPr>
            <w:tcW w:w="2048" w:type="dxa"/>
          </w:tcPr>
          <w:p w14:paraId="73DD2954" w14:textId="77777777" w:rsidR="009F0BEB" w:rsidRPr="00265CC9" w:rsidRDefault="009F0BEB" w:rsidP="004F411D">
            <w:pPr>
              <w:ind w:left="720" w:hanging="720"/>
              <w:rPr>
                <w:rFonts w:ascii="Arial" w:hAnsi="Arial" w:cs="Arial"/>
                <w:b/>
                <w:color w:val="000000"/>
                <w:sz w:val="24"/>
                <w:szCs w:val="24"/>
              </w:rPr>
            </w:pPr>
            <w:r w:rsidRPr="00265CC9">
              <w:rPr>
                <w:rFonts w:ascii="Arial" w:hAnsi="Arial" w:cs="Arial"/>
                <w:color w:val="000000"/>
                <w:sz w:val="24"/>
                <w:szCs w:val="24"/>
              </w:rPr>
              <w:t>COVID-19</w:t>
            </w:r>
          </w:p>
        </w:tc>
        <w:tc>
          <w:tcPr>
            <w:tcW w:w="6251" w:type="dxa"/>
          </w:tcPr>
          <w:p w14:paraId="06877AF9"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The virus, COVID-19, and more broadly the economic and public health situation that it has generated.</w:t>
            </w:r>
          </w:p>
        </w:tc>
      </w:tr>
      <w:tr w:rsidR="009F0BEB" w:rsidRPr="00265CC9" w14:paraId="1469E691" w14:textId="77777777" w:rsidTr="004F411D">
        <w:tc>
          <w:tcPr>
            <w:tcW w:w="2048" w:type="dxa"/>
          </w:tcPr>
          <w:p w14:paraId="1416454F" w14:textId="77777777" w:rsidR="009F0BEB" w:rsidRPr="00265CC9" w:rsidRDefault="009F0BEB" w:rsidP="004F411D">
            <w:pPr>
              <w:tabs>
                <w:tab w:val="left" w:pos="726"/>
              </w:tabs>
              <w:ind w:left="17" w:hanging="17"/>
              <w:rPr>
                <w:rFonts w:ascii="Arial" w:hAnsi="Arial" w:cs="Arial"/>
                <w:b/>
                <w:color w:val="000000"/>
                <w:sz w:val="24"/>
                <w:szCs w:val="24"/>
              </w:rPr>
            </w:pPr>
            <w:r w:rsidRPr="00265CC9">
              <w:rPr>
                <w:rFonts w:ascii="Arial" w:hAnsi="Arial" w:cs="Arial"/>
                <w:color w:val="000000"/>
                <w:sz w:val="24"/>
                <w:szCs w:val="24"/>
              </w:rPr>
              <w:t>COVID-19 Loan Schemes</w:t>
            </w:r>
          </w:p>
        </w:tc>
        <w:tc>
          <w:tcPr>
            <w:tcW w:w="6251" w:type="dxa"/>
          </w:tcPr>
          <w:p w14:paraId="356DAE0F" w14:textId="77777777" w:rsidR="009F0BEB" w:rsidRPr="00265CC9" w:rsidRDefault="009F0BEB" w:rsidP="009F0BEB">
            <w:pPr>
              <w:numPr>
                <w:ilvl w:val="0"/>
                <w:numId w:val="4"/>
              </w:numPr>
              <w:ind w:hanging="357"/>
              <w:jc w:val="both"/>
              <w:rPr>
                <w:rFonts w:ascii="Arial" w:hAnsi="Arial" w:cs="Arial"/>
                <w:b/>
                <w:color w:val="000000"/>
                <w:sz w:val="24"/>
                <w:szCs w:val="24"/>
              </w:rPr>
            </w:pPr>
            <w:r w:rsidRPr="00265CC9">
              <w:rPr>
                <w:rFonts w:ascii="Arial" w:hAnsi="Arial" w:cs="Arial"/>
                <w:color w:val="000000"/>
                <w:sz w:val="24"/>
                <w:szCs w:val="24"/>
              </w:rPr>
              <w:t>Means the following schemes delivered by the British Business Bank (BBB):</w:t>
            </w:r>
          </w:p>
          <w:p w14:paraId="4BBB3E6E" w14:textId="77777777" w:rsidR="009F0BEB" w:rsidRPr="00265CC9" w:rsidRDefault="009F0BEB" w:rsidP="009F0BEB">
            <w:pPr>
              <w:numPr>
                <w:ilvl w:val="0"/>
                <w:numId w:val="4"/>
              </w:numPr>
              <w:jc w:val="both"/>
              <w:rPr>
                <w:rFonts w:ascii="Arial" w:hAnsi="Arial" w:cs="Arial"/>
                <w:b/>
                <w:color w:val="000000"/>
                <w:sz w:val="24"/>
                <w:szCs w:val="24"/>
              </w:rPr>
            </w:pPr>
            <w:r w:rsidRPr="00265CC9">
              <w:rPr>
                <w:rFonts w:ascii="Arial" w:hAnsi="Arial" w:cs="Arial"/>
                <w:color w:val="000000"/>
                <w:sz w:val="24"/>
                <w:szCs w:val="24"/>
              </w:rPr>
              <w:t>Bounce Back Loan Scheme (BBLS);</w:t>
            </w:r>
          </w:p>
          <w:p w14:paraId="6956D8A7" w14:textId="77777777" w:rsidR="009F0BEB" w:rsidRPr="00265CC9" w:rsidRDefault="009F0BEB" w:rsidP="009F0BEB">
            <w:pPr>
              <w:numPr>
                <w:ilvl w:val="0"/>
                <w:numId w:val="4"/>
              </w:numPr>
              <w:jc w:val="both"/>
              <w:rPr>
                <w:rFonts w:ascii="Arial" w:hAnsi="Arial" w:cs="Arial"/>
                <w:b/>
                <w:color w:val="000000"/>
                <w:sz w:val="24"/>
                <w:szCs w:val="24"/>
              </w:rPr>
            </w:pPr>
            <w:r w:rsidRPr="00265CC9">
              <w:rPr>
                <w:rFonts w:ascii="Arial" w:hAnsi="Arial" w:cs="Arial"/>
                <w:color w:val="000000"/>
                <w:sz w:val="24"/>
                <w:szCs w:val="24"/>
              </w:rPr>
              <w:t>Coronavirus Business Interruption Loan Scheme (CBILS);</w:t>
            </w:r>
          </w:p>
          <w:p w14:paraId="43C25E94" w14:textId="77777777" w:rsidR="009F0BEB" w:rsidRPr="00265CC9" w:rsidRDefault="009F0BEB" w:rsidP="009F0BEB">
            <w:pPr>
              <w:numPr>
                <w:ilvl w:val="0"/>
                <w:numId w:val="4"/>
              </w:numPr>
              <w:jc w:val="both"/>
              <w:rPr>
                <w:rFonts w:ascii="Arial" w:hAnsi="Arial" w:cs="Arial"/>
                <w:b/>
                <w:color w:val="000000"/>
                <w:sz w:val="24"/>
                <w:szCs w:val="24"/>
              </w:rPr>
            </w:pPr>
            <w:r w:rsidRPr="00265CC9">
              <w:rPr>
                <w:rFonts w:ascii="Arial" w:hAnsi="Arial" w:cs="Arial"/>
                <w:color w:val="000000"/>
                <w:sz w:val="24"/>
                <w:szCs w:val="24"/>
              </w:rPr>
              <w:t>Coronavirus Large Business Interruption Loan Scheme (CLBILS);</w:t>
            </w:r>
          </w:p>
          <w:p w14:paraId="12B31A6D" w14:textId="77777777" w:rsidR="009F0BEB" w:rsidRPr="00265CC9" w:rsidRDefault="009F0BEB" w:rsidP="009F0BEB">
            <w:pPr>
              <w:numPr>
                <w:ilvl w:val="0"/>
                <w:numId w:val="4"/>
              </w:numPr>
              <w:jc w:val="both"/>
              <w:rPr>
                <w:rFonts w:ascii="Arial" w:hAnsi="Arial" w:cs="Arial"/>
                <w:b/>
                <w:color w:val="000000"/>
                <w:sz w:val="24"/>
                <w:szCs w:val="24"/>
              </w:rPr>
            </w:pPr>
            <w:r w:rsidRPr="00265CC9">
              <w:rPr>
                <w:rFonts w:ascii="Arial" w:hAnsi="Arial" w:cs="Arial"/>
                <w:color w:val="000000"/>
                <w:sz w:val="24"/>
                <w:szCs w:val="24"/>
              </w:rPr>
              <w:t>Recovery Loan Scheme (RLS);</w:t>
            </w:r>
          </w:p>
          <w:p w14:paraId="7C098616" w14:textId="77777777" w:rsidR="009F0BEB" w:rsidRPr="00265CC9" w:rsidRDefault="009F0BEB" w:rsidP="009F0BEB">
            <w:pPr>
              <w:numPr>
                <w:ilvl w:val="0"/>
                <w:numId w:val="4"/>
              </w:numPr>
              <w:jc w:val="both"/>
              <w:rPr>
                <w:rFonts w:ascii="Arial" w:hAnsi="Arial" w:cs="Arial"/>
                <w:b/>
                <w:color w:val="000000"/>
                <w:sz w:val="24"/>
                <w:szCs w:val="24"/>
              </w:rPr>
            </w:pPr>
            <w:r w:rsidRPr="00265CC9">
              <w:rPr>
                <w:rFonts w:ascii="Arial" w:hAnsi="Arial" w:cs="Arial"/>
                <w:color w:val="000000"/>
                <w:sz w:val="24"/>
                <w:szCs w:val="24"/>
              </w:rPr>
              <w:t>Future Fund (FF).</w:t>
            </w:r>
          </w:p>
        </w:tc>
      </w:tr>
      <w:tr w:rsidR="009F0BEB" w:rsidRPr="00265CC9" w14:paraId="25188358" w14:textId="77777777" w:rsidTr="004F411D">
        <w:tc>
          <w:tcPr>
            <w:tcW w:w="2048" w:type="dxa"/>
          </w:tcPr>
          <w:p w14:paraId="3DBF03CB"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DWP</w:t>
            </w:r>
          </w:p>
        </w:tc>
        <w:tc>
          <w:tcPr>
            <w:tcW w:w="6251" w:type="dxa"/>
          </w:tcPr>
          <w:p w14:paraId="640168A6"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Department for Work and Pensions.</w:t>
            </w:r>
          </w:p>
        </w:tc>
      </w:tr>
      <w:tr w:rsidR="009F0BEB" w:rsidRPr="00265CC9" w14:paraId="6A98B191" w14:textId="77777777" w:rsidTr="004F411D">
        <w:tc>
          <w:tcPr>
            <w:tcW w:w="2048" w:type="dxa"/>
          </w:tcPr>
          <w:p w14:paraId="3873950B"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ETL</w:t>
            </w:r>
          </w:p>
        </w:tc>
        <w:tc>
          <w:tcPr>
            <w:tcW w:w="6251" w:type="dxa"/>
          </w:tcPr>
          <w:p w14:paraId="4529AB2D"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Extract, Transform and Load.</w:t>
            </w:r>
          </w:p>
        </w:tc>
      </w:tr>
      <w:tr w:rsidR="009F0BEB" w:rsidRPr="00265CC9" w14:paraId="7F7AD07A" w14:textId="77777777" w:rsidTr="004F411D">
        <w:tc>
          <w:tcPr>
            <w:tcW w:w="2048" w:type="dxa"/>
          </w:tcPr>
          <w:p w14:paraId="7EE0E7CE"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HMG</w:t>
            </w:r>
          </w:p>
        </w:tc>
        <w:tc>
          <w:tcPr>
            <w:tcW w:w="6251" w:type="dxa"/>
          </w:tcPr>
          <w:p w14:paraId="1529CBC4"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His Majesty’s Government.</w:t>
            </w:r>
          </w:p>
        </w:tc>
      </w:tr>
      <w:tr w:rsidR="009F0BEB" w:rsidRPr="00265CC9" w14:paraId="0D0E0080" w14:textId="77777777" w:rsidTr="004F411D">
        <w:tc>
          <w:tcPr>
            <w:tcW w:w="2048" w:type="dxa"/>
          </w:tcPr>
          <w:p w14:paraId="259CD3F4"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HMRC</w:t>
            </w:r>
          </w:p>
        </w:tc>
        <w:tc>
          <w:tcPr>
            <w:tcW w:w="6251" w:type="dxa"/>
          </w:tcPr>
          <w:p w14:paraId="0C7C0665"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His Majesty’s Revenue and Customs.</w:t>
            </w:r>
          </w:p>
        </w:tc>
      </w:tr>
      <w:tr w:rsidR="009F0BEB" w:rsidRPr="00265CC9" w14:paraId="5C8A8E81" w14:textId="77777777" w:rsidTr="004F411D">
        <w:tc>
          <w:tcPr>
            <w:tcW w:w="2048" w:type="dxa"/>
          </w:tcPr>
          <w:p w14:paraId="6D35DDA1" w14:textId="33DC8810" w:rsidR="009F0BEB" w:rsidRPr="00265CC9" w:rsidRDefault="00820E41" w:rsidP="004F411D">
            <w:pPr>
              <w:rPr>
                <w:rFonts w:ascii="Arial" w:hAnsi="Arial" w:cs="Arial"/>
                <w:b/>
                <w:color w:val="000000"/>
                <w:sz w:val="24"/>
                <w:szCs w:val="24"/>
              </w:rPr>
            </w:pPr>
            <w:r>
              <w:rPr>
                <w:rFonts w:ascii="Arial" w:hAnsi="Arial" w:cs="Arial"/>
                <w:b/>
                <w:bCs/>
                <w:color w:val="FF0000"/>
              </w:rPr>
              <w:lastRenderedPageBreak/>
              <w:t>REDACTED TEXT under FOIA Section 43 Commercial Interests</w:t>
            </w:r>
          </w:p>
        </w:tc>
        <w:tc>
          <w:tcPr>
            <w:tcW w:w="6251" w:type="dxa"/>
          </w:tcPr>
          <w:p w14:paraId="46844CFE" w14:textId="67B1F3DC"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34F298E1" w14:textId="77777777" w:rsidTr="004F411D">
        <w:tc>
          <w:tcPr>
            <w:tcW w:w="2048" w:type="dxa"/>
          </w:tcPr>
          <w:p w14:paraId="4A89C9B9" w14:textId="1E5BA456"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c>
          <w:tcPr>
            <w:tcW w:w="6251" w:type="dxa"/>
          </w:tcPr>
          <w:p w14:paraId="230C9666" w14:textId="6D831480"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6476C260" w14:textId="77777777" w:rsidTr="004F411D">
        <w:tc>
          <w:tcPr>
            <w:tcW w:w="2048" w:type="dxa"/>
          </w:tcPr>
          <w:p w14:paraId="59DFB0B3" w14:textId="1A4F600D"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c>
          <w:tcPr>
            <w:tcW w:w="6251" w:type="dxa"/>
          </w:tcPr>
          <w:p w14:paraId="758AAF5F" w14:textId="6DA9555B"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09D1E7FA" w14:textId="77777777" w:rsidTr="004F411D">
        <w:tc>
          <w:tcPr>
            <w:tcW w:w="2048" w:type="dxa"/>
          </w:tcPr>
          <w:p w14:paraId="3B0BC83F" w14:textId="01C97B56"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c>
          <w:tcPr>
            <w:tcW w:w="6251" w:type="dxa"/>
          </w:tcPr>
          <w:p w14:paraId="4E0DFDE4" w14:textId="2BFD726A"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763DA887" w14:textId="77777777" w:rsidTr="004F411D">
        <w:tc>
          <w:tcPr>
            <w:tcW w:w="2048" w:type="dxa"/>
          </w:tcPr>
          <w:p w14:paraId="54BD149F"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PSC</w:t>
            </w:r>
          </w:p>
        </w:tc>
        <w:tc>
          <w:tcPr>
            <w:tcW w:w="6251" w:type="dxa"/>
          </w:tcPr>
          <w:p w14:paraId="74CCF771"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People with Significant Control - a person who controls and owns a company.</w:t>
            </w:r>
          </w:p>
        </w:tc>
      </w:tr>
      <w:tr w:rsidR="009F0BEB" w:rsidRPr="00265CC9" w14:paraId="661F0213" w14:textId="77777777" w:rsidTr="004F411D">
        <w:tc>
          <w:tcPr>
            <w:tcW w:w="2048" w:type="dxa"/>
          </w:tcPr>
          <w:p w14:paraId="36773443"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PSFA</w:t>
            </w:r>
          </w:p>
        </w:tc>
        <w:tc>
          <w:tcPr>
            <w:tcW w:w="6251" w:type="dxa"/>
          </w:tcPr>
          <w:p w14:paraId="161CB380"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Public Sector Fraud Authority.</w:t>
            </w:r>
          </w:p>
        </w:tc>
      </w:tr>
      <w:tr w:rsidR="009F0BEB" w:rsidRPr="00265CC9" w14:paraId="09B60C6A" w14:textId="77777777" w:rsidTr="004F411D">
        <w:tc>
          <w:tcPr>
            <w:tcW w:w="2048" w:type="dxa"/>
          </w:tcPr>
          <w:p w14:paraId="4E9F852B" w14:textId="34A64334"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c>
          <w:tcPr>
            <w:tcW w:w="6251" w:type="dxa"/>
          </w:tcPr>
          <w:p w14:paraId="58C49C89" w14:textId="649CACD7"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142C5C68" w14:textId="77777777" w:rsidTr="004F411D">
        <w:tc>
          <w:tcPr>
            <w:tcW w:w="2048" w:type="dxa"/>
          </w:tcPr>
          <w:p w14:paraId="2806ED6A" w14:textId="43A0AD30"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c>
          <w:tcPr>
            <w:tcW w:w="6251" w:type="dxa"/>
          </w:tcPr>
          <w:p w14:paraId="2CCECA1C" w14:textId="2B6E138F"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3A691A02" w14:textId="77777777" w:rsidTr="004F411D">
        <w:tc>
          <w:tcPr>
            <w:tcW w:w="2048" w:type="dxa"/>
          </w:tcPr>
          <w:p w14:paraId="04E1B928" w14:textId="5A48B57D"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c>
          <w:tcPr>
            <w:tcW w:w="6251" w:type="dxa"/>
          </w:tcPr>
          <w:p w14:paraId="6288EFEC" w14:textId="14F38BB5" w:rsidR="009F0BEB" w:rsidRPr="00265CC9" w:rsidRDefault="00820E41" w:rsidP="004F411D">
            <w:pPr>
              <w:rPr>
                <w:rFonts w:ascii="Arial" w:hAnsi="Arial" w:cs="Arial"/>
                <w:b/>
                <w:color w:val="000000"/>
                <w:sz w:val="24"/>
                <w:szCs w:val="24"/>
              </w:rPr>
            </w:pPr>
            <w:r>
              <w:rPr>
                <w:rFonts w:ascii="Arial" w:hAnsi="Arial" w:cs="Arial"/>
                <w:b/>
                <w:bCs/>
                <w:color w:val="FF0000"/>
              </w:rPr>
              <w:t>REDACTED TEXT under FOIA Section 43 Commercial Interests</w:t>
            </w:r>
          </w:p>
        </w:tc>
      </w:tr>
      <w:tr w:rsidR="009F0BEB" w:rsidRPr="00265CC9" w14:paraId="4D0ED251" w14:textId="77777777" w:rsidTr="004F411D">
        <w:tc>
          <w:tcPr>
            <w:tcW w:w="2048" w:type="dxa"/>
          </w:tcPr>
          <w:p w14:paraId="6D17A06E"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lastRenderedPageBreak/>
              <w:t>SME</w:t>
            </w:r>
          </w:p>
        </w:tc>
        <w:tc>
          <w:tcPr>
            <w:tcW w:w="6251" w:type="dxa"/>
          </w:tcPr>
          <w:p w14:paraId="3E7296C5"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Subject Matter Experts.</w:t>
            </w:r>
          </w:p>
        </w:tc>
      </w:tr>
      <w:tr w:rsidR="009F0BEB" w:rsidRPr="00265CC9" w14:paraId="690A709F" w14:textId="77777777" w:rsidTr="004F411D">
        <w:tc>
          <w:tcPr>
            <w:tcW w:w="2048" w:type="dxa"/>
          </w:tcPr>
          <w:p w14:paraId="4CA74398"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SRO</w:t>
            </w:r>
          </w:p>
        </w:tc>
        <w:tc>
          <w:tcPr>
            <w:tcW w:w="6251" w:type="dxa"/>
          </w:tcPr>
          <w:p w14:paraId="47D8F3B6"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Senior Responsible Officer.</w:t>
            </w:r>
          </w:p>
        </w:tc>
      </w:tr>
    </w:tbl>
    <w:p w14:paraId="508F65FE" w14:textId="77777777" w:rsidR="009F0BEB" w:rsidRPr="00265CC9" w:rsidRDefault="009F0BEB" w:rsidP="009F0BEB">
      <w:pPr>
        <w:numPr>
          <w:ilvl w:val="0"/>
          <w:numId w:val="5"/>
        </w:numPr>
        <w:spacing w:before="240"/>
        <w:rPr>
          <w:rFonts w:ascii="Arial" w:hAnsi="Arial" w:cs="Arial"/>
          <w:b/>
          <w:sz w:val="32"/>
          <w:szCs w:val="32"/>
        </w:rPr>
      </w:pPr>
      <w:bookmarkStart w:id="4" w:name="_mddua57d59vp" w:colFirst="0" w:colLast="0"/>
      <w:bookmarkEnd w:id="4"/>
      <w:r w:rsidRPr="00265CC9">
        <w:rPr>
          <w:rFonts w:ascii="Arial" w:hAnsi="Arial" w:cs="Arial"/>
          <w:b/>
          <w:sz w:val="32"/>
          <w:szCs w:val="32"/>
        </w:rPr>
        <w:t xml:space="preserve">SCOPE OF REQUIREMENT </w:t>
      </w:r>
    </w:p>
    <w:p w14:paraId="2848A022" w14:textId="77777777" w:rsidR="009F0BEB" w:rsidRPr="00265CC9" w:rsidRDefault="009F0BEB" w:rsidP="009F0BEB">
      <w:pPr>
        <w:numPr>
          <w:ilvl w:val="1"/>
          <w:numId w:val="5"/>
        </w:numPr>
        <w:spacing w:before="120"/>
        <w:ind w:left="708" w:hanging="690"/>
        <w:rPr>
          <w:rFonts w:ascii="Arial" w:hAnsi="Arial" w:cs="Arial"/>
          <w:sz w:val="24"/>
          <w:szCs w:val="24"/>
        </w:rPr>
      </w:pPr>
      <w:r w:rsidRPr="00265CC9">
        <w:rPr>
          <w:rFonts w:ascii="Arial" w:hAnsi="Arial" w:cs="Arial"/>
          <w:sz w:val="24"/>
          <w:szCs w:val="24"/>
        </w:rPr>
        <w:t xml:space="preserve">The scope of this requirement includes off-the-shelf software and support to build, configure and deploy a Single Network Analytics Platform on the CO BEIS CBAS Cloud. </w:t>
      </w:r>
    </w:p>
    <w:p w14:paraId="0534108C"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The scope of this requirement shall include the following:</w:t>
      </w:r>
    </w:p>
    <w:p w14:paraId="396B7652"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Provision of production grade Entity Resolution and Network Analytics software that is compliant with Government Digital Service and Cabinet Office Security Standards;</w:t>
      </w:r>
    </w:p>
    <w:p w14:paraId="6AA6E8C0"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Ongoing software maintenance and support, including software patching, upgrading and development;</w:t>
      </w:r>
    </w:p>
    <w:p w14:paraId="203BFA19"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Provision of service support to deploy, configure and optimise the software and its outputs including: Solution Architects, Software Developers, Data Engineers, Technical Project Manager, Technical Analysts and Business Analysts;</w:t>
      </w:r>
    </w:p>
    <w:p w14:paraId="37F65D96"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Provision of training to upskill Cabinet Office staff on the technical and non-technical elements of the software;</w:t>
      </w:r>
    </w:p>
    <w:p w14:paraId="0171086E" w14:textId="0A4A688B" w:rsidR="009F0BEB" w:rsidRPr="00265CC9" w:rsidRDefault="00820E41" w:rsidP="009F0BEB">
      <w:pPr>
        <w:numPr>
          <w:ilvl w:val="3"/>
          <w:numId w:val="5"/>
        </w:numPr>
        <w:rPr>
          <w:rFonts w:ascii="Arial" w:hAnsi="Arial" w:cs="Arial"/>
          <w:sz w:val="24"/>
          <w:szCs w:val="24"/>
        </w:rPr>
      </w:pPr>
      <w:r>
        <w:rPr>
          <w:rFonts w:ascii="Arial" w:hAnsi="Arial" w:cs="Arial"/>
          <w:b/>
          <w:bCs/>
          <w:color w:val="FF0000"/>
        </w:rPr>
        <w:t>REDACTED TEXT under FOIA Section 43 Commercial Interests</w:t>
      </w:r>
    </w:p>
    <w:p w14:paraId="685D1BA1"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The following shall be provided by the PSFA:</w:t>
      </w:r>
    </w:p>
    <w:p w14:paraId="56F9EE1E"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Data feeds, including:</w:t>
      </w:r>
    </w:p>
    <w:p w14:paraId="4D30D927" w14:textId="46C137E9"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6607885B" w14:textId="40CE55E0"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4A06E712" w14:textId="589E0262"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05DB797B" w14:textId="323FE76D"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4FD0124A" w14:textId="3AB0F8A7" w:rsidR="009F0BEB" w:rsidRPr="00265CC9" w:rsidRDefault="00820E41" w:rsidP="009F0BEB">
      <w:pPr>
        <w:numPr>
          <w:ilvl w:val="4"/>
          <w:numId w:val="5"/>
        </w:numPr>
        <w:rPr>
          <w:rFonts w:ascii="Arial" w:hAnsi="Arial" w:cs="Arial"/>
          <w:sz w:val="24"/>
          <w:szCs w:val="24"/>
        </w:rPr>
      </w:pPr>
      <w:r>
        <w:rPr>
          <w:rFonts w:ascii="Arial" w:hAnsi="Arial" w:cs="Arial"/>
          <w:b/>
          <w:bCs/>
          <w:color w:val="FF0000"/>
        </w:rPr>
        <w:lastRenderedPageBreak/>
        <w:t>REDACTED TEXT under FOIA Section 43 Commercial Interests</w:t>
      </w:r>
    </w:p>
    <w:p w14:paraId="7C5A79F8" w14:textId="22FC0DFA"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36061E2C" w14:textId="0E5D0E58"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23C05A39" w14:textId="59543408"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25520730" w14:textId="15C8F463"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56EA850B" w14:textId="2214DF58"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7DFED135" w14:textId="024166E4"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33ACD2C5" w14:textId="341E1CBE"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081E946E" w14:textId="695C7330"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1830F0AB" w14:textId="082AB488" w:rsidR="009F0BEB" w:rsidRPr="00265CC9" w:rsidRDefault="00820E41" w:rsidP="009F0BEB">
      <w:pPr>
        <w:numPr>
          <w:ilvl w:val="4"/>
          <w:numId w:val="5"/>
        </w:numPr>
        <w:rPr>
          <w:rFonts w:ascii="Arial" w:hAnsi="Arial" w:cs="Arial"/>
          <w:sz w:val="24"/>
          <w:szCs w:val="24"/>
        </w:rPr>
      </w:pPr>
      <w:r>
        <w:rPr>
          <w:rFonts w:ascii="Arial" w:hAnsi="Arial" w:cs="Arial"/>
          <w:b/>
          <w:bCs/>
          <w:color w:val="FF0000"/>
        </w:rPr>
        <w:t>REDACTED TEXT under FOIA Section 43 Commercial Interests</w:t>
      </w:r>
    </w:p>
    <w:p w14:paraId="288D8625"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A full list of the historic data sets and their respective row counts can be found in Annex A - these datasets exist in our SQL database and form the baseline datasets for the platform;</w:t>
      </w:r>
    </w:p>
    <w:p w14:paraId="586011DB"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A hybrid delivery team comprising of Supplier and Cabinet Office staff (comprising of a Cabinet Office Project Manager, Product Owner, Data Scientists, Data Engineers and Business Analysts to help configure and optimise the platform);</w:t>
      </w:r>
    </w:p>
    <w:p w14:paraId="7899E548"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Data acquisition activity, including data sourcing and support with data preparation and some ETL/ingestion activity;</w:t>
      </w:r>
    </w:p>
    <w:p w14:paraId="42FDFC7C"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t>Cloud infrastructure and support (including a test, development and production environment) project management and system engineering support);</w:t>
      </w:r>
    </w:p>
    <w:p w14:paraId="24CBE84E" w14:textId="77777777" w:rsidR="009F0BEB" w:rsidRPr="00265CC9" w:rsidRDefault="009F0BEB" w:rsidP="009F0BEB">
      <w:pPr>
        <w:numPr>
          <w:ilvl w:val="3"/>
          <w:numId w:val="5"/>
        </w:numPr>
        <w:rPr>
          <w:rFonts w:ascii="Arial" w:hAnsi="Arial" w:cs="Arial"/>
          <w:sz w:val="24"/>
          <w:szCs w:val="24"/>
        </w:rPr>
      </w:pPr>
      <w:r w:rsidRPr="00265CC9">
        <w:rPr>
          <w:rFonts w:ascii="Arial" w:hAnsi="Arial" w:cs="Arial"/>
          <w:sz w:val="24"/>
          <w:szCs w:val="24"/>
        </w:rPr>
        <w:lastRenderedPageBreak/>
        <w:t>Data sharing agreements for the data sets in scope (including sub-processing agreements for the Supplier).</w:t>
      </w:r>
    </w:p>
    <w:p w14:paraId="3D9BC836" w14:textId="77777777" w:rsidR="009F0BEB" w:rsidRPr="00265CC9" w:rsidRDefault="009F0BEB" w:rsidP="009F0BEB">
      <w:pPr>
        <w:numPr>
          <w:ilvl w:val="0"/>
          <w:numId w:val="5"/>
        </w:numPr>
        <w:spacing w:before="240"/>
        <w:rPr>
          <w:rFonts w:ascii="Arial" w:hAnsi="Arial" w:cs="Arial"/>
          <w:b/>
          <w:sz w:val="32"/>
          <w:szCs w:val="32"/>
        </w:rPr>
      </w:pPr>
      <w:bookmarkStart w:id="5" w:name="_ohk5rtwnrr6x" w:colFirst="0" w:colLast="0"/>
      <w:bookmarkEnd w:id="5"/>
      <w:r w:rsidRPr="00265CC9">
        <w:rPr>
          <w:rFonts w:ascii="Arial" w:hAnsi="Arial" w:cs="Arial"/>
          <w:b/>
          <w:sz w:val="32"/>
          <w:szCs w:val="32"/>
        </w:rPr>
        <w:t>THE REQUIREMENT</w:t>
      </w:r>
    </w:p>
    <w:p w14:paraId="1C5C8B39"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Call-Off Contract estimated start date, duration and extension options for this requirement are as follows:</w:t>
      </w:r>
    </w:p>
    <w:p w14:paraId="2555C7C0"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Off-the-shelf entity resolution and network analytics software and support to configure, deploy and optimise the software with estimated contract start date: January 2023; Length of Contract 2+1+1 years;</w:t>
      </w:r>
    </w:p>
    <w:p w14:paraId="66DCD382"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The initial period of the contract shall be 24 months from the commencement date. The Cabinet Office may elect to extend the duration of the contract for an extension period of up to 24 months by giving the Supplier no less than two months’ written notice. The Cabinet Office shall not be obligated to exercise the option of an extension period;</w:t>
      </w:r>
    </w:p>
    <w:p w14:paraId="40AB1C5C"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 xml:space="preserve">The </w:t>
      </w:r>
      <w:r w:rsidRPr="00265CC9">
        <w:rPr>
          <w:rFonts w:ascii="Arial" w:hAnsi="Arial" w:cs="Arial"/>
          <w:sz w:val="24"/>
          <w:szCs w:val="24"/>
          <w:highlight w:val="white"/>
        </w:rPr>
        <w:t>Cabinet Office may, at any time during the Contract including where it is intended to extend the initial period, propose an alteration of, addition to or omission from the requirements set out in this Statement of Requirements. The Cabinet Office shall notify the Supplier of the proposed change and within 14 days the Supplier shall provide a firm lump sum price quotation in respect of the alteration, addition or omission for agreement with the Cabinet Office. </w:t>
      </w:r>
    </w:p>
    <w:p w14:paraId="7F6BD21B"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software must have the following functional requirements:</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9F0BEB" w:rsidRPr="00265CC9" w14:paraId="557C716B" w14:textId="77777777" w:rsidTr="004F411D">
        <w:tc>
          <w:tcPr>
            <w:tcW w:w="3009" w:type="dxa"/>
            <w:shd w:val="clear" w:color="auto" w:fill="A4C2F4"/>
            <w:tcMar>
              <w:top w:w="100" w:type="dxa"/>
              <w:left w:w="100" w:type="dxa"/>
              <w:bottom w:w="100" w:type="dxa"/>
              <w:right w:w="100" w:type="dxa"/>
            </w:tcMar>
          </w:tcPr>
          <w:p w14:paraId="66684A18" w14:textId="77777777" w:rsidR="009F0BEB" w:rsidRPr="00265CC9" w:rsidRDefault="009F0BEB" w:rsidP="004F411D">
            <w:pPr>
              <w:widowControl w:val="0"/>
              <w:pBdr>
                <w:top w:val="nil"/>
                <w:left w:val="nil"/>
                <w:bottom w:val="nil"/>
                <w:right w:val="nil"/>
                <w:between w:val="nil"/>
              </w:pBdr>
              <w:spacing w:line="240" w:lineRule="auto"/>
              <w:rPr>
                <w:rFonts w:ascii="Arial" w:hAnsi="Arial" w:cs="Arial"/>
                <w:b/>
                <w:sz w:val="24"/>
                <w:szCs w:val="24"/>
              </w:rPr>
            </w:pPr>
            <w:r w:rsidRPr="00265CC9">
              <w:rPr>
                <w:rFonts w:ascii="Arial" w:hAnsi="Arial" w:cs="Arial"/>
                <w:b/>
                <w:sz w:val="24"/>
                <w:szCs w:val="24"/>
              </w:rPr>
              <w:t>Functionality</w:t>
            </w:r>
          </w:p>
        </w:tc>
        <w:tc>
          <w:tcPr>
            <w:tcW w:w="3010" w:type="dxa"/>
            <w:shd w:val="clear" w:color="auto" w:fill="A4C2F4"/>
            <w:tcMar>
              <w:top w:w="100" w:type="dxa"/>
              <w:left w:w="100" w:type="dxa"/>
              <w:bottom w:w="100" w:type="dxa"/>
              <w:right w:w="100" w:type="dxa"/>
            </w:tcMar>
          </w:tcPr>
          <w:p w14:paraId="49EF7753" w14:textId="77777777" w:rsidR="009F0BEB" w:rsidRPr="00265CC9" w:rsidRDefault="009F0BEB" w:rsidP="004F411D">
            <w:pPr>
              <w:widowControl w:val="0"/>
              <w:pBdr>
                <w:top w:val="nil"/>
                <w:left w:val="nil"/>
                <w:bottom w:val="nil"/>
                <w:right w:val="nil"/>
                <w:between w:val="nil"/>
              </w:pBdr>
              <w:spacing w:line="240" w:lineRule="auto"/>
              <w:rPr>
                <w:rFonts w:ascii="Arial" w:hAnsi="Arial" w:cs="Arial"/>
                <w:b/>
                <w:sz w:val="24"/>
                <w:szCs w:val="24"/>
              </w:rPr>
            </w:pPr>
            <w:r w:rsidRPr="00265CC9">
              <w:rPr>
                <w:rFonts w:ascii="Arial" w:hAnsi="Arial" w:cs="Arial"/>
                <w:b/>
                <w:sz w:val="24"/>
                <w:szCs w:val="24"/>
              </w:rPr>
              <w:t xml:space="preserve">User Story </w:t>
            </w:r>
          </w:p>
        </w:tc>
        <w:tc>
          <w:tcPr>
            <w:tcW w:w="3010" w:type="dxa"/>
            <w:shd w:val="clear" w:color="auto" w:fill="A4C2F4"/>
            <w:tcMar>
              <w:top w:w="100" w:type="dxa"/>
              <w:left w:w="100" w:type="dxa"/>
              <w:bottom w:w="100" w:type="dxa"/>
              <w:right w:w="100" w:type="dxa"/>
            </w:tcMar>
          </w:tcPr>
          <w:p w14:paraId="02C1879E" w14:textId="77777777" w:rsidR="009F0BEB" w:rsidRPr="00265CC9" w:rsidRDefault="009F0BEB" w:rsidP="004F411D">
            <w:pPr>
              <w:widowControl w:val="0"/>
              <w:pBdr>
                <w:top w:val="nil"/>
                <w:left w:val="nil"/>
                <w:bottom w:val="nil"/>
                <w:right w:val="nil"/>
                <w:between w:val="nil"/>
              </w:pBdr>
              <w:spacing w:line="240" w:lineRule="auto"/>
              <w:rPr>
                <w:rFonts w:ascii="Arial" w:hAnsi="Arial" w:cs="Arial"/>
                <w:b/>
                <w:sz w:val="24"/>
                <w:szCs w:val="24"/>
              </w:rPr>
            </w:pPr>
            <w:r w:rsidRPr="00265CC9">
              <w:rPr>
                <w:rFonts w:ascii="Arial" w:hAnsi="Arial" w:cs="Arial"/>
                <w:b/>
                <w:sz w:val="24"/>
                <w:szCs w:val="24"/>
              </w:rPr>
              <w:t>Requirement</w:t>
            </w:r>
          </w:p>
        </w:tc>
      </w:tr>
      <w:tr w:rsidR="009F0BEB" w:rsidRPr="00265CC9" w14:paraId="2EE162D5" w14:textId="77777777" w:rsidTr="004F411D">
        <w:trPr>
          <w:trHeight w:val="1712"/>
        </w:trPr>
        <w:tc>
          <w:tcPr>
            <w:tcW w:w="3009" w:type="dxa"/>
            <w:shd w:val="clear" w:color="auto" w:fill="auto"/>
            <w:tcMar>
              <w:top w:w="100" w:type="dxa"/>
              <w:left w:w="100" w:type="dxa"/>
              <w:bottom w:w="100" w:type="dxa"/>
              <w:right w:w="100" w:type="dxa"/>
            </w:tcMar>
          </w:tcPr>
          <w:p w14:paraId="2217F87B" w14:textId="4AD4603D" w:rsidR="009F0BEB" w:rsidRPr="00265CC9" w:rsidRDefault="00820E41" w:rsidP="004F411D">
            <w:pPr>
              <w:widowControl w:val="0"/>
              <w:pBdr>
                <w:top w:val="nil"/>
                <w:left w:val="nil"/>
                <w:bottom w:val="nil"/>
                <w:right w:val="nil"/>
                <w:between w:val="nil"/>
              </w:pBdr>
              <w:spacing w:line="240" w:lineRule="auto"/>
              <w:rPr>
                <w:rFonts w:ascii="Arial" w:hAnsi="Arial" w:cs="Arial"/>
                <w:sz w:val="24"/>
                <w:szCs w:val="24"/>
              </w:rPr>
            </w:pPr>
            <w:r>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0CA452AA" w14:textId="6FEF6B57" w:rsidR="009F0BEB" w:rsidRPr="00265CC9" w:rsidRDefault="00820E41" w:rsidP="004F411D">
            <w:pPr>
              <w:widowControl w:val="0"/>
              <w:pBdr>
                <w:top w:val="nil"/>
                <w:left w:val="nil"/>
                <w:bottom w:val="nil"/>
                <w:right w:val="nil"/>
                <w:between w:val="nil"/>
              </w:pBdr>
              <w:spacing w:line="240" w:lineRule="auto"/>
              <w:rPr>
                <w:rFonts w:ascii="Arial" w:hAnsi="Arial" w:cs="Arial"/>
                <w:sz w:val="24"/>
                <w:szCs w:val="24"/>
              </w:rPr>
            </w:pPr>
            <w:r>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517D8B4" w14:textId="4C5CE6B0" w:rsidR="009F0BEB" w:rsidRPr="00265CC9" w:rsidRDefault="00820E41" w:rsidP="004F411D">
            <w:pPr>
              <w:widowControl w:val="0"/>
              <w:pBdr>
                <w:top w:val="nil"/>
                <w:left w:val="nil"/>
                <w:bottom w:val="nil"/>
                <w:right w:val="nil"/>
                <w:between w:val="nil"/>
              </w:pBdr>
              <w:spacing w:line="240" w:lineRule="auto"/>
              <w:rPr>
                <w:rFonts w:ascii="Arial" w:hAnsi="Arial" w:cs="Arial"/>
                <w:sz w:val="24"/>
                <w:szCs w:val="24"/>
              </w:rPr>
            </w:pPr>
            <w:r>
              <w:rPr>
                <w:rFonts w:ascii="Arial" w:hAnsi="Arial" w:cs="Arial"/>
                <w:b/>
                <w:bCs/>
                <w:color w:val="FF0000"/>
              </w:rPr>
              <w:t>REDACTED TEXT under FOIA Section 43 Commercial Interests</w:t>
            </w:r>
          </w:p>
        </w:tc>
      </w:tr>
      <w:tr w:rsidR="00820E41" w:rsidRPr="00265CC9" w14:paraId="46E91894" w14:textId="77777777" w:rsidTr="004F411D">
        <w:tc>
          <w:tcPr>
            <w:tcW w:w="3009" w:type="dxa"/>
            <w:shd w:val="clear" w:color="auto" w:fill="auto"/>
            <w:tcMar>
              <w:top w:w="100" w:type="dxa"/>
              <w:left w:w="100" w:type="dxa"/>
              <w:bottom w:w="100" w:type="dxa"/>
              <w:right w:w="100" w:type="dxa"/>
            </w:tcMar>
          </w:tcPr>
          <w:p w14:paraId="17995F85" w14:textId="09597811"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260C50">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1F2387F" w14:textId="227EB536"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260C50">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46E4F67" w14:textId="33A0E91C"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260C50">
              <w:rPr>
                <w:rFonts w:ascii="Arial" w:hAnsi="Arial" w:cs="Arial"/>
                <w:b/>
                <w:bCs/>
                <w:color w:val="FF0000"/>
              </w:rPr>
              <w:t>REDACTED TEXT under FOIA Section 43 Commercial Interests</w:t>
            </w:r>
          </w:p>
        </w:tc>
      </w:tr>
      <w:tr w:rsidR="00820E41" w:rsidRPr="00265CC9" w14:paraId="68132043" w14:textId="77777777" w:rsidTr="004F411D">
        <w:tc>
          <w:tcPr>
            <w:tcW w:w="3009" w:type="dxa"/>
            <w:shd w:val="clear" w:color="auto" w:fill="auto"/>
            <w:tcMar>
              <w:top w:w="100" w:type="dxa"/>
              <w:left w:w="100" w:type="dxa"/>
              <w:bottom w:w="100" w:type="dxa"/>
              <w:right w:w="100" w:type="dxa"/>
            </w:tcMar>
          </w:tcPr>
          <w:p w14:paraId="7760D0D6" w14:textId="66488323"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 xml:space="preserve">REDACTED TEXT under </w:t>
            </w:r>
            <w:r w:rsidRPr="00524469">
              <w:rPr>
                <w:rFonts w:ascii="Arial" w:hAnsi="Arial" w:cs="Arial"/>
                <w:b/>
                <w:bCs/>
                <w:color w:val="FF0000"/>
              </w:rPr>
              <w:lastRenderedPageBreak/>
              <w:t>FOIA Section 43 Commercial Interests</w:t>
            </w:r>
          </w:p>
        </w:tc>
        <w:tc>
          <w:tcPr>
            <w:tcW w:w="3010" w:type="dxa"/>
            <w:shd w:val="clear" w:color="auto" w:fill="auto"/>
            <w:tcMar>
              <w:top w:w="100" w:type="dxa"/>
              <w:left w:w="100" w:type="dxa"/>
              <w:bottom w:w="100" w:type="dxa"/>
              <w:right w:w="100" w:type="dxa"/>
            </w:tcMar>
          </w:tcPr>
          <w:p w14:paraId="5838913C" w14:textId="006C765E"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lastRenderedPageBreak/>
              <w:t xml:space="preserve">REDACTED TEXT under </w:t>
            </w:r>
            <w:r w:rsidRPr="00524469">
              <w:rPr>
                <w:rFonts w:ascii="Arial" w:hAnsi="Arial" w:cs="Arial"/>
                <w:b/>
                <w:bCs/>
                <w:color w:val="FF0000"/>
              </w:rPr>
              <w:lastRenderedPageBreak/>
              <w:t>FOIA Section 43 Commercial Interests</w:t>
            </w:r>
          </w:p>
        </w:tc>
        <w:tc>
          <w:tcPr>
            <w:tcW w:w="3010" w:type="dxa"/>
            <w:shd w:val="clear" w:color="auto" w:fill="auto"/>
            <w:tcMar>
              <w:top w:w="100" w:type="dxa"/>
              <w:left w:w="100" w:type="dxa"/>
              <w:bottom w:w="100" w:type="dxa"/>
              <w:right w:w="100" w:type="dxa"/>
            </w:tcMar>
          </w:tcPr>
          <w:p w14:paraId="0D288F6E" w14:textId="07337581"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lastRenderedPageBreak/>
              <w:t xml:space="preserve">REDACTED TEXT under </w:t>
            </w:r>
            <w:r w:rsidRPr="00524469">
              <w:rPr>
                <w:rFonts w:ascii="Arial" w:hAnsi="Arial" w:cs="Arial"/>
                <w:b/>
                <w:bCs/>
                <w:color w:val="FF0000"/>
              </w:rPr>
              <w:lastRenderedPageBreak/>
              <w:t>FOIA Section 43 Commercial Interests</w:t>
            </w:r>
          </w:p>
        </w:tc>
      </w:tr>
      <w:tr w:rsidR="00820E41" w:rsidRPr="00265CC9" w14:paraId="10961670" w14:textId="77777777" w:rsidTr="004F411D">
        <w:tc>
          <w:tcPr>
            <w:tcW w:w="3009" w:type="dxa"/>
            <w:shd w:val="clear" w:color="auto" w:fill="auto"/>
            <w:tcMar>
              <w:top w:w="100" w:type="dxa"/>
              <w:left w:w="100" w:type="dxa"/>
              <w:bottom w:w="100" w:type="dxa"/>
              <w:right w:w="100" w:type="dxa"/>
            </w:tcMar>
          </w:tcPr>
          <w:p w14:paraId="40C9981C" w14:textId="3906BCED"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lastRenderedPageBreak/>
              <w:t>REDACTED TEXT under FOIA Section 43 Commercial Interests</w:t>
            </w:r>
          </w:p>
        </w:tc>
        <w:tc>
          <w:tcPr>
            <w:tcW w:w="3010" w:type="dxa"/>
            <w:shd w:val="clear" w:color="auto" w:fill="auto"/>
            <w:tcMar>
              <w:top w:w="100" w:type="dxa"/>
              <w:left w:w="100" w:type="dxa"/>
              <w:bottom w:w="100" w:type="dxa"/>
              <w:right w:w="100" w:type="dxa"/>
            </w:tcMar>
          </w:tcPr>
          <w:p w14:paraId="10DD47FC" w14:textId="6010A164"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141F51E9" w14:textId="281070A1"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r>
      <w:tr w:rsidR="00820E41" w:rsidRPr="00265CC9" w14:paraId="4D8BE4B9" w14:textId="77777777" w:rsidTr="004F411D">
        <w:tc>
          <w:tcPr>
            <w:tcW w:w="3009" w:type="dxa"/>
            <w:shd w:val="clear" w:color="auto" w:fill="auto"/>
            <w:tcMar>
              <w:top w:w="100" w:type="dxa"/>
              <w:left w:w="100" w:type="dxa"/>
              <w:bottom w:w="100" w:type="dxa"/>
              <w:right w:w="100" w:type="dxa"/>
            </w:tcMar>
          </w:tcPr>
          <w:p w14:paraId="68E78267" w14:textId="2AC34396"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1482A0B5" w14:textId="68FC28FF"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25BF9D2" w14:textId="1C2DCAD6"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r>
      <w:tr w:rsidR="00820E41" w:rsidRPr="00265CC9" w14:paraId="79F516CB" w14:textId="77777777" w:rsidTr="004F411D">
        <w:tc>
          <w:tcPr>
            <w:tcW w:w="3009" w:type="dxa"/>
            <w:shd w:val="clear" w:color="auto" w:fill="auto"/>
            <w:tcMar>
              <w:top w:w="100" w:type="dxa"/>
              <w:left w:w="100" w:type="dxa"/>
              <w:bottom w:w="100" w:type="dxa"/>
              <w:right w:w="100" w:type="dxa"/>
            </w:tcMar>
          </w:tcPr>
          <w:p w14:paraId="0AD27BBB" w14:textId="6E616B38"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47E16556" w14:textId="05D09579"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2CF97B1F" w14:textId="46B19E3A"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r>
      <w:tr w:rsidR="00820E41" w:rsidRPr="00265CC9" w14:paraId="51EFC373" w14:textId="77777777" w:rsidTr="004F411D">
        <w:tc>
          <w:tcPr>
            <w:tcW w:w="3009" w:type="dxa"/>
            <w:shd w:val="clear" w:color="auto" w:fill="auto"/>
            <w:tcMar>
              <w:top w:w="100" w:type="dxa"/>
              <w:left w:w="100" w:type="dxa"/>
              <w:bottom w:w="100" w:type="dxa"/>
              <w:right w:w="100" w:type="dxa"/>
            </w:tcMar>
          </w:tcPr>
          <w:p w14:paraId="0A3A4D5F" w14:textId="0A8B9FFD"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9B6E2EA" w14:textId="411124E1"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82C2E0E" w14:textId="2A21063D"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r>
      <w:tr w:rsidR="00820E41" w:rsidRPr="00265CC9" w14:paraId="6BCAB403" w14:textId="77777777" w:rsidTr="004F411D">
        <w:tc>
          <w:tcPr>
            <w:tcW w:w="3009" w:type="dxa"/>
            <w:shd w:val="clear" w:color="auto" w:fill="auto"/>
            <w:tcMar>
              <w:top w:w="100" w:type="dxa"/>
              <w:left w:w="100" w:type="dxa"/>
              <w:bottom w:w="100" w:type="dxa"/>
              <w:right w:w="100" w:type="dxa"/>
            </w:tcMar>
          </w:tcPr>
          <w:p w14:paraId="7629F00F" w14:textId="7DBE1CE6"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41EB751F" w14:textId="7CBA0629"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00F901E7" w14:textId="24C0B1AF"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524469">
              <w:rPr>
                <w:rFonts w:ascii="Arial" w:hAnsi="Arial" w:cs="Arial"/>
                <w:b/>
                <w:bCs/>
                <w:color w:val="FF0000"/>
              </w:rPr>
              <w:t>REDACTED TEXT under FOIA Section 43 Commercial Interests</w:t>
            </w:r>
          </w:p>
        </w:tc>
      </w:tr>
      <w:tr w:rsidR="00820E41" w:rsidRPr="00265CC9" w14:paraId="59D88808" w14:textId="77777777" w:rsidTr="004F411D">
        <w:tc>
          <w:tcPr>
            <w:tcW w:w="3009" w:type="dxa"/>
            <w:shd w:val="clear" w:color="auto" w:fill="auto"/>
            <w:tcMar>
              <w:top w:w="100" w:type="dxa"/>
              <w:left w:w="100" w:type="dxa"/>
              <w:bottom w:w="100" w:type="dxa"/>
              <w:right w:w="100" w:type="dxa"/>
            </w:tcMar>
          </w:tcPr>
          <w:p w14:paraId="5A68C0AA" w14:textId="29546C7B"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FB41C96" w14:textId="7235BD2B"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3BB996BC" w14:textId="60774491"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r>
      <w:tr w:rsidR="00820E41" w:rsidRPr="00265CC9" w14:paraId="4DCE0376" w14:textId="77777777" w:rsidTr="004F411D">
        <w:tc>
          <w:tcPr>
            <w:tcW w:w="3009" w:type="dxa"/>
            <w:shd w:val="clear" w:color="auto" w:fill="auto"/>
            <w:tcMar>
              <w:top w:w="100" w:type="dxa"/>
              <w:left w:w="100" w:type="dxa"/>
              <w:bottom w:w="100" w:type="dxa"/>
              <w:right w:w="100" w:type="dxa"/>
            </w:tcMar>
          </w:tcPr>
          <w:p w14:paraId="62E77DA9" w14:textId="737DEE02"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65CCA5AB" w14:textId="2E6F7167"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6FC72D3" w14:textId="1F66E2CB"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r>
      <w:tr w:rsidR="00820E41" w:rsidRPr="00265CC9" w14:paraId="420F23DE" w14:textId="77777777" w:rsidTr="004F411D">
        <w:tc>
          <w:tcPr>
            <w:tcW w:w="3009" w:type="dxa"/>
            <w:shd w:val="clear" w:color="auto" w:fill="auto"/>
            <w:tcMar>
              <w:top w:w="100" w:type="dxa"/>
              <w:left w:w="100" w:type="dxa"/>
              <w:bottom w:w="100" w:type="dxa"/>
              <w:right w:w="100" w:type="dxa"/>
            </w:tcMar>
          </w:tcPr>
          <w:p w14:paraId="7367949D" w14:textId="1CF4E379"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67BD4790" w14:textId="3000AC18"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636F5B51" w14:textId="1AB8F45B"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FA06F7">
              <w:rPr>
                <w:rFonts w:ascii="Arial" w:hAnsi="Arial" w:cs="Arial"/>
                <w:b/>
                <w:bCs/>
                <w:color w:val="FF0000"/>
              </w:rPr>
              <w:t>REDACTED TEXT under FOIA Section 43 Commercial Interests</w:t>
            </w:r>
          </w:p>
        </w:tc>
      </w:tr>
      <w:tr w:rsidR="00820E41" w:rsidRPr="00265CC9" w14:paraId="4EF5AF85" w14:textId="77777777" w:rsidTr="004F411D">
        <w:tc>
          <w:tcPr>
            <w:tcW w:w="3009" w:type="dxa"/>
            <w:shd w:val="clear" w:color="auto" w:fill="auto"/>
            <w:tcMar>
              <w:top w:w="100" w:type="dxa"/>
              <w:left w:w="100" w:type="dxa"/>
              <w:bottom w:w="100" w:type="dxa"/>
              <w:right w:w="100" w:type="dxa"/>
            </w:tcMar>
          </w:tcPr>
          <w:p w14:paraId="59DFD5A3" w14:textId="235F5B30"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B13ADD2" w14:textId="75450B67"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DC7472">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3D0048CD" w14:textId="6DA6A2C0"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DC7472">
              <w:rPr>
                <w:rFonts w:ascii="Arial" w:hAnsi="Arial" w:cs="Arial"/>
                <w:b/>
                <w:bCs/>
                <w:color w:val="FF0000"/>
              </w:rPr>
              <w:t>REDACTED TEXT under FOIA Section 43 Commercial Interests</w:t>
            </w:r>
          </w:p>
        </w:tc>
      </w:tr>
      <w:tr w:rsidR="00820E41" w:rsidRPr="00265CC9" w14:paraId="2C6E74E0" w14:textId="77777777" w:rsidTr="004F411D">
        <w:tc>
          <w:tcPr>
            <w:tcW w:w="3009" w:type="dxa"/>
            <w:shd w:val="clear" w:color="auto" w:fill="auto"/>
            <w:tcMar>
              <w:top w:w="100" w:type="dxa"/>
              <w:left w:w="100" w:type="dxa"/>
              <w:bottom w:w="100" w:type="dxa"/>
              <w:right w:w="100" w:type="dxa"/>
            </w:tcMar>
          </w:tcPr>
          <w:p w14:paraId="425B735C" w14:textId="5E1F5D10"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7C726E">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4965556E" w14:textId="27D397FE"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7C726E">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4F8B41F7" w14:textId="2CE65DDE" w:rsidR="00820E41" w:rsidRPr="00265CC9" w:rsidRDefault="00820E41" w:rsidP="00820E41">
            <w:pPr>
              <w:widowControl w:val="0"/>
              <w:pBdr>
                <w:top w:val="nil"/>
                <w:left w:val="nil"/>
                <w:bottom w:val="nil"/>
                <w:right w:val="nil"/>
                <w:between w:val="nil"/>
              </w:pBdr>
              <w:spacing w:line="240" w:lineRule="auto"/>
              <w:rPr>
                <w:rFonts w:ascii="Arial" w:hAnsi="Arial" w:cs="Arial"/>
                <w:sz w:val="24"/>
                <w:szCs w:val="24"/>
              </w:rPr>
            </w:pPr>
            <w:r w:rsidRPr="007C726E">
              <w:rPr>
                <w:rFonts w:ascii="Arial" w:hAnsi="Arial" w:cs="Arial"/>
                <w:b/>
                <w:bCs/>
                <w:color w:val="FF0000"/>
              </w:rPr>
              <w:t>REDACTED TEXT under FOIA Section 43 Commercial Interests</w:t>
            </w:r>
          </w:p>
        </w:tc>
      </w:tr>
    </w:tbl>
    <w:p w14:paraId="24868E8B" w14:textId="77777777" w:rsidR="009F0BEB" w:rsidRPr="00265CC9" w:rsidRDefault="009F0BEB" w:rsidP="009F0BEB">
      <w:pPr>
        <w:ind w:left="709"/>
        <w:rPr>
          <w:rFonts w:ascii="Arial" w:hAnsi="Arial" w:cs="Arial"/>
          <w:sz w:val="24"/>
          <w:szCs w:val="24"/>
        </w:rPr>
      </w:pPr>
    </w:p>
    <w:p w14:paraId="591723D1"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lastRenderedPageBreak/>
        <w:t>The software must have the following non-functional requirements:</w:t>
      </w: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9F0BEB" w:rsidRPr="00265CC9" w14:paraId="41E494C4" w14:textId="77777777" w:rsidTr="00820E41">
        <w:tc>
          <w:tcPr>
            <w:tcW w:w="3009" w:type="dxa"/>
            <w:shd w:val="clear" w:color="auto" w:fill="A4C2F4"/>
            <w:tcMar>
              <w:top w:w="100" w:type="dxa"/>
              <w:left w:w="100" w:type="dxa"/>
              <w:bottom w:w="100" w:type="dxa"/>
              <w:right w:w="100" w:type="dxa"/>
            </w:tcMar>
          </w:tcPr>
          <w:p w14:paraId="67C5E10A" w14:textId="77777777" w:rsidR="009F0BEB" w:rsidRPr="00265CC9" w:rsidRDefault="009F0BEB" w:rsidP="004F411D">
            <w:pPr>
              <w:widowControl w:val="0"/>
              <w:spacing w:line="240" w:lineRule="auto"/>
              <w:rPr>
                <w:rFonts w:ascii="Arial" w:hAnsi="Arial" w:cs="Arial"/>
                <w:b/>
                <w:sz w:val="24"/>
                <w:szCs w:val="24"/>
              </w:rPr>
            </w:pPr>
            <w:r w:rsidRPr="00265CC9">
              <w:rPr>
                <w:rFonts w:ascii="Arial" w:hAnsi="Arial" w:cs="Arial"/>
                <w:b/>
                <w:sz w:val="24"/>
                <w:szCs w:val="24"/>
              </w:rPr>
              <w:t>Functionality</w:t>
            </w:r>
          </w:p>
        </w:tc>
        <w:tc>
          <w:tcPr>
            <w:tcW w:w="3010" w:type="dxa"/>
            <w:shd w:val="clear" w:color="auto" w:fill="A4C2F4"/>
            <w:tcMar>
              <w:top w:w="100" w:type="dxa"/>
              <w:left w:w="100" w:type="dxa"/>
              <w:bottom w:w="100" w:type="dxa"/>
              <w:right w:w="100" w:type="dxa"/>
            </w:tcMar>
          </w:tcPr>
          <w:p w14:paraId="2D572DDA" w14:textId="77777777" w:rsidR="009F0BEB" w:rsidRPr="00265CC9" w:rsidRDefault="009F0BEB" w:rsidP="004F411D">
            <w:pPr>
              <w:widowControl w:val="0"/>
              <w:spacing w:line="240" w:lineRule="auto"/>
              <w:rPr>
                <w:rFonts w:ascii="Arial" w:hAnsi="Arial" w:cs="Arial"/>
                <w:b/>
                <w:sz w:val="24"/>
                <w:szCs w:val="24"/>
              </w:rPr>
            </w:pPr>
            <w:r w:rsidRPr="00265CC9">
              <w:rPr>
                <w:rFonts w:ascii="Arial" w:hAnsi="Arial" w:cs="Arial"/>
                <w:b/>
                <w:sz w:val="24"/>
                <w:szCs w:val="24"/>
              </w:rPr>
              <w:t>User Story</w:t>
            </w:r>
          </w:p>
        </w:tc>
        <w:tc>
          <w:tcPr>
            <w:tcW w:w="3010" w:type="dxa"/>
            <w:shd w:val="clear" w:color="auto" w:fill="A4C2F4"/>
            <w:tcMar>
              <w:top w:w="100" w:type="dxa"/>
              <w:left w:w="100" w:type="dxa"/>
              <w:bottom w:w="100" w:type="dxa"/>
              <w:right w:w="100" w:type="dxa"/>
            </w:tcMar>
          </w:tcPr>
          <w:p w14:paraId="0486C948" w14:textId="77777777" w:rsidR="009F0BEB" w:rsidRPr="00265CC9" w:rsidRDefault="009F0BEB" w:rsidP="004F411D">
            <w:pPr>
              <w:widowControl w:val="0"/>
              <w:spacing w:line="240" w:lineRule="auto"/>
              <w:rPr>
                <w:rFonts w:ascii="Arial" w:hAnsi="Arial" w:cs="Arial"/>
                <w:b/>
                <w:sz w:val="24"/>
                <w:szCs w:val="24"/>
              </w:rPr>
            </w:pPr>
            <w:r w:rsidRPr="00265CC9">
              <w:rPr>
                <w:rFonts w:ascii="Arial" w:hAnsi="Arial" w:cs="Arial"/>
                <w:b/>
                <w:sz w:val="24"/>
                <w:szCs w:val="24"/>
              </w:rPr>
              <w:t>Requirement</w:t>
            </w:r>
          </w:p>
        </w:tc>
      </w:tr>
      <w:tr w:rsidR="00820E41" w:rsidRPr="00265CC9" w14:paraId="78E5863A" w14:textId="77777777" w:rsidTr="00820E41">
        <w:trPr>
          <w:trHeight w:val="1712"/>
        </w:trPr>
        <w:tc>
          <w:tcPr>
            <w:tcW w:w="3009" w:type="dxa"/>
            <w:shd w:val="clear" w:color="auto" w:fill="auto"/>
            <w:tcMar>
              <w:top w:w="100" w:type="dxa"/>
              <w:left w:w="100" w:type="dxa"/>
              <w:bottom w:w="100" w:type="dxa"/>
              <w:right w:w="100" w:type="dxa"/>
            </w:tcMar>
          </w:tcPr>
          <w:p w14:paraId="261ED19D" w14:textId="57AB7028" w:rsidR="00820E41" w:rsidRPr="00265CC9" w:rsidRDefault="00820E41" w:rsidP="00820E41">
            <w:pPr>
              <w:widowControl w:val="0"/>
              <w:spacing w:line="240" w:lineRule="auto"/>
              <w:rPr>
                <w:rFonts w:ascii="Arial" w:hAnsi="Arial" w:cs="Arial"/>
                <w:sz w:val="24"/>
                <w:szCs w:val="24"/>
              </w:rPr>
            </w:pPr>
            <w:r w:rsidRPr="00286905">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075C29EA" w14:textId="359BE72F" w:rsidR="00820E41" w:rsidRPr="00265CC9" w:rsidRDefault="00820E41" w:rsidP="00820E41">
            <w:pPr>
              <w:widowControl w:val="0"/>
              <w:spacing w:line="240" w:lineRule="auto"/>
              <w:rPr>
                <w:rFonts w:ascii="Arial" w:hAnsi="Arial" w:cs="Arial"/>
                <w:sz w:val="24"/>
                <w:szCs w:val="24"/>
              </w:rPr>
            </w:pPr>
            <w:r w:rsidRPr="00286905">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5C09A1F" w14:textId="6C7D74F9" w:rsidR="00820E41" w:rsidRPr="00265CC9" w:rsidRDefault="00820E41" w:rsidP="00820E41">
            <w:pPr>
              <w:widowControl w:val="0"/>
              <w:spacing w:line="240" w:lineRule="auto"/>
              <w:rPr>
                <w:rFonts w:ascii="Arial" w:hAnsi="Arial" w:cs="Arial"/>
                <w:sz w:val="24"/>
                <w:szCs w:val="24"/>
              </w:rPr>
            </w:pPr>
            <w:r w:rsidRPr="00286905">
              <w:rPr>
                <w:rFonts w:ascii="Arial" w:hAnsi="Arial" w:cs="Arial"/>
                <w:b/>
                <w:bCs/>
                <w:color w:val="FF0000"/>
              </w:rPr>
              <w:t>REDACTED TEXT under FOIA Section 43 Commercial Interests</w:t>
            </w:r>
          </w:p>
        </w:tc>
      </w:tr>
      <w:tr w:rsidR="00820E41" w:rsidRPr="00265CC9" w14:paraId="05BFC1C7" w14:textId="77777777" w:rsidTr="00820E41">
        <w:trPr>
          <w:trHeight w:val="1712"/>
        </w:trPr>
        <w:tc>
          <w:tcPr>
            <w:tcW w:w="3009" w:type="dxa"/>
            <w:shd w:val="clear" w:color="auto" w:fill="auto"/>
            <w:tcMar>
              <w:top w:w="100" w:type="dxa"/>
              <w:left w:w="100" w:type="dxa"/>
              <w:bottom w:w="100" w:type="dxa"/>
              <w:right w:w="100" w:type="dxa"/>
            </w:tcMar>
          </w:tcPr>
          <w:p w14:paraId="04741168" w14:textId="0AC7F975" w:rsidR="00820E41" w:rsidRPr="00265CC9" w:rsidRDefault="00820E41" w:rsidP="00820E41">
            <w:pPr>
              <w:widowControl w:val="0"/>
              <w:spacing w:line="240" w:lineRule="auto"/>
              <w:rPr>
                <w:rFonts w:ascii="Arial" w:hAnsi="Arial" w:cs="Arial"/>
                <w:sz w:val="24"/>
                <w:szCs w:val="24"/>
              </w:rPr>
            </w:pPr>
            <w:r w:rsidRPr="00BD5398">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3CC640C" w14:textId="555E0BCD" w:rsidR="00820E41" w:rsidRPr="00265CC9" w:rsidRDefault="00820E41" w:rsidP="00820E41">
            <w:pPr>
              <w:widowControl w:val="0"/>
              <w:spacing w:line="240" w:lineRule="auto"/>
              <w:rPr>
                <w:rFonts w:ascii="Arial" w:hAnsi="Arial" w:cs="Arial"/>
                <w:sz w:val="24"/>
                <w:szCs w:val="24"/>
              </w:rPr>
            </w:pPr>
            <w:r w:rsidRPr="00BD5398">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2906D255" w14:textId="59C70C8A" w:rsidR="00820E41" w:rsidRPr="00265CC9" w:rsidRDefault="00820E41" w:rsidP="00820E41">
            <w:pPr>
              <w:widowControl w:val="0"/>
              <w:spacing w:line="240" w:lineRule="auto"/>
              <w:rPr>
                <w:rFonts w:ascii="Arial" w:hAnsi="Arial" w:cs="Arial"/>
                <w:sz w:val="24"/>
                <w:szCs w:val="24"/>
              </w:rPr>
            </w:pPr>
            <w:r w:rsidRPr="00BD5398">
              <w:rPr>
                <w:rFonts w:ascii="Arial" w:hAnsi="Arial" w:cs="Arial"/>
                <w:b/>
                <w:bCs/>
                <w:color w:val="FF0000"/>
              </w:rPr>
              <w:t>REDACTED TEXT under FOIA Section 43 Commercial Interests</w:t>
            </w:r>
          </w:p>
        </w:tc>
      </w:tr>
      <w:tr w:rsidR="00820E41" w:rsidRPr="00265CC9" w14:paraId="06E95986" w14:textId="77777777" w:rsidTr="00820E41">
        <w:trPr>
          <w:trHeight w:val="1712"/>
        </w:trPr>
        <w:tc>
          <w:tcPr>
            <w:tcW w:w="3009" w:type="dxa"/>
            <w:shd w:val="clear" w:color="auto" w:fill="auto"/>
            <w:tcMar>
              <w:top w:w="100" w:type="dxa"/>
              <w:left w:w="100" w:type="dxa"/>
              <w:bottom w:w="100" w:type="dxa"/>
              <w:right w:w="100" w:type="dxa"/>
            </w:tcMar>
          </w:tcPr>
          <w:p w14:paraId="287999EE" w14:textId="559E9E23" w:rsidR="00820E41" w:rsidRPr="00265CC9" w:rsidRDefault="00820E41" w:rsidP="00820E41">
            <w:pPr>
              <w:widowControl w:val="0"/>
              <w:spacing w:line="240" w:lineRule="auto"/>
              <w:rPr>
                <w:rFonts w:ascii="Arial" w:hAnsi="Arial" w:cs="Arial"/>
                <w:sz w:val="24"/>
                <w:szCs w:val="24"/>
              </w:rPr>
            </w:pPr>
            <w:r w:rsidRPr="00BD5398">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5C13007F" w14:textId="1DE740B5" w:rsidR="00820E41" w:rsidRPr="00265CC9" w:rsidRDefault="00820E41" w:rsidP="00820E41">
            <w:pPr>
              <w:widowControl w:val="0"/>
              <w:spacing w:line="240" w:lineRule="auto"/>
              <w:rPr>
                <w:rFonts w:ascii="Arial" w:hAnsi="Arial" w:cs="Arial"/>
                <w:sz w:val="24"/>
                <w:szCs w:val="24"/>
              </w:rPr>
            </w:pPr>
            <w:r w:rsidRPr="00BD5398">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6006FB73" w14:textId="5820DB83" w:rsidR="00820E41" w:rsidRPr="00265CC9" w:rsidRDefault="00820E41" w:rsidP="00820E41">
            <w:pPr>
              <w:widowControl w:val="0"/>
              <w:spacing w:line="240" w:lineRule="auto"/>
              <w:rPr>
                <w:rFonts w:ascii="Arial" w:hAnsi="Arial" w:cs="Arial"/>
                <w:sz w:val="24"/>
                <w:szCs w:val="24"/>
              </w:rPr>
            </w:pPr>
            <w:r w:rsidRPr="00BD5398">
              <w:rPr>
                <w:rFonts w:ascii="Arial" w:hAnsi="Arial" w:cs="Arial"/>
                <w:b/>
                <w:bCs/>
                <w:color w:val="FF0000"/>
              </w:rPr>
              <w:t>REDACTED TEXT under FOIA Section 43 Commercial Interests</w:t>
            </w:r>
          </w:p>
        </w:tc>
      </w:tr>
      <w:tr w:rsidR="00820E41" w:rsidRPr="00265CC9" w14:paraId="0B6B9DB8" w14:textId="77777777" w:rsidTr="00820E41">
        <w:trPr>
          <w:trHeight w:val="1712"/>
        </w:trPr>
        <w:tc>
          <w:tcPr>
            <w:tcW w:w="3009" w:type="dxa"/>
            <w:shd w:val="clear" w:color="auto" w:fill="auto"/>
            <w:tcMar>
              <w:top w:w="100" w:type="dxa"/>
              <w:left w:w="100" w:type="dxa"/>
              <w:bottom w:w="100" w:type="dxa"/>
              <w:right w:w="100" w:type="dxa"/>
            </w:tcMar>
          </w:tcPr>
          <w:p w14:paraId="411C2EFD" w14:textId="5E6ED6E8"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71437A6C" w14:textId="6A01A3FF"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44BC6B42" w14:textId="3FB5B840"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r>
      <w:tr w:rsidR="00820E41" w:rsidRPr="00265CC9" w14:paraId="297184C2" w14:textId="77777777" w:rsidTr="00820E41">
        <w:trPr>
          <w:trHeight w:val="1712"/>
        </w:trPr>
        <w:tc>
          <w:tcPr>
            <w:tcW w:w="3009" w:type="dxa"/>
            <w:shd w:val="clear" w:color="auto" w:fill="auto"/>
            <w:tcMar>
              <w:top w:w="100" w:type="dxa"/>
              <w:left w:w="100" w:type="dxa"/>
              <w:bottom w:w="100" w:type="dxa"/>
              <w:right w:w="100" w:type="dxa"/>
            </w:tcMar>
          </w:tcPr>
          <w:p w14:paraId="3A8E4E0C" w14:textId="3270C4EE"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0054F0AA" w14:textId="21A2C2DA"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55A1561D" w14:textId="3DF0041D"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r>
      <w:tr w:rsidR="00820E41" w:rsidRPr="00265CC9" w14:paraId="5A48BF5D" w14:textId="77777777" w:rsidTr="00820E41">
        <w:trPr>
          <w:trHeight w:val="1712"/>
        </w:trPr>
        <w:tc>
          <w:tcPr>
            <w:tcW w:w="3009" w:type="dxa"/>
            <w:shd w:val="clear" w:color="auto" w:fill="auto"/>
            <w:tcMar>
              <w:top w:w="100" w:type="dxa"/>
              <w:left w:w="100" w:type="dxa"/>
              <w:bottom w:w="100" w:type="dxa"/>
              <w:right w:w="100" w:type="dxa"/>
            </w:tcMar>
          </w:tcPr>
          <w:p w14:paraId="02FECFC3" w14:textId="46EFEF3F"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047511AF" w14:textId="0A37A684"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1A340FA4" w14:textId="4DA388C1" w:rsidR="00820E41" w:rsidRPr="00265CC9" w:rsidRDefault="00820E41" w:rsidP="00820E41">
            <w:pPr>
              <w:widowControl w:val="0"/>
              <w:spacing w:line="240" w:lineRule="auto"/>
              <w:rPr>
                <w:rFonts w:ascii="Arial" w:hAnsi="Arial" w:cs="Arial"/>
                <w:sz w:val="24"/>
                <w:szCs w:val="24"/>
              </w:rPr>
            </w:pPr>
            <w:r w:rsidRPr="00FF3D2C">
              <w:rPr>
                <w:rFonts w:ascii="Arial" w:hAnsi="Arial" w:cs="Arial"/>
                <w:b/>
                <w:bCs/>
                <w:color w:val="FF0000"/>
              </w:rPr>
              <w:t>REDACTED TEXT under FOIA Section 43 Commercial Interests</w:t>
            </w:r>
          </w:p>
        </w:tc>
      </w:tr>
      <w:tr w:rsidR="00820E41" w:rsidRPr="00265CC9" w14:paraId="405DCB7C" w14:textId="77777777" w:rsidTr="00820E41">
        <w:trPr>
          <w:trHeight w:val="1712"/>
        </w:trPr>
        <w:tc>
          <w:tcPr>
            <w:tcW w:w="3009" w:type="dxa"/>
            <w:shd w:val="clear" w:color="auto" w:fill="auto"/>
            <w:tcMar>
              <w:top w:w="100" w:type="dxa"/>
              <w:left w:w="100" w:type="dxa"/>
              <w:bottom w:w="100" w:type="dxa"/>
              <w:right w:w="100" w:type="dxa"/>
            </w:tcMar>
          </w:tcPr>
          <w:p w14:paraId="33E2379A" w14:textId="6E84635F" w:rsidR="00820E41" w:rsidRPr="00265CC9" w:rsidRDefault="00820E41" w:rsidP="00820E41">
            <w:pPr>
              <w:widowControl w:val="0"/>
              <w:spacing w:line="240" w:lineRule="auto"/>
              <w:rPr>
                <w:rFonts w:ascii="Arial" w:hAnsi="Arial" w:cs="Arial"/>
                <w:sz w:val="24"/>
                <w:szCs w:val="24"/>
              </w:rPr>
            </w:pPr>
            <w:r w:rsidRPr="009D3B09">
              <w:rPr>
                <w:rFonts w:ascii="Arial" w:hAnsi="Arial" w:cs="Arial"/>
                <w:b/>
                <w:bCs/>
                <w:color w:val="FF0000"/>
              </w:rPr>
              <w:lastRenderedPageBreak/>
              <w:t>REDACTED TEXT under FOIA Section 43 Commercial Interests</w:t>
            </w:r>
          </w:p>
        </w:tc>
        <w:tc>
          <w:tcPr>
            <w:tcW w:w="3010" w:type="dxa"/>
            <w:shd w:val="clear" w:color="auto" w:fill="auto"/>
            <w:tcMar>
              <w:top w:w="100" w:type="dxa"/>
              <w:left w:w="100" w:type="dxa"/>
              <w:bottom w:w="100" w:type="dxa"/>
              <w:right w:w="100" w:type="dxa"/>
            </w:tcMar>
          </w:tcPr>
          <w:p w14:paraId="087BE4D1" w14:textId="5ECFC74B" w:rsidR="00820E41" w:rsidRPr="00265CC9" w:rsidRDefault="00820E41" w:rsidP="00820E41">
            <w:pPr>
              <w:widowControl w:val="0"/>
              <w:spacing w:line="240" w:lineRule="auto"/>
              <w:rPr>
                <w:rFonts w:ascii="Arial" w:hAnsi="Arial" w:cs="Arial"/>
                <w:sz w:val="24"/>
                <w:szCs w:val="24"/>
              </w:rPr>
            </w:pPr>
            <w:r w:rsidRPr="009D3B09">
              <w:rPr>
                <w:rFonts w:ascii="Arial" w:hAnsi="Arial" w:cs="Arial"/>
                <w:b/>
                <w:bCs/>
                <w:color w:val="FF0000"/>
              </w:rPr>
              <w:t>REDACTED TEXT under FOIA Section 43 Commercial Interests</w:t>
            </w:r>
          </w:p>
        </w:tc>
        <w:tc>
          <w:tcPr>
            <w:tcW w:w="3010" w:type="dxa"/>
            <w:shd w:val="clear" w:color="auto" w:fill="auto"/>
            <w:tcMar>
              <w:top w:w="100" w:type="dxa"/>
              <w:left w:w="100" w:type="dxa"/>
              <w:bottom w:w="100" w:type="dxa"/>
              <w:right w:w="100" w:type="dxa"/>
            </w:tcMar>
          </w:tcPr>
          <w:p w14:paraId="1405DF8C" w14:textId="5B649CD2" w:rsidR="00820E41" w:rsidRPr="00265CC9" w:rsidRDefault="00820E41" w:rsidP="00820E41">
            <w:pPr>
              <w:widowControl w:val="0"/>
              <w:spacing w:line="240" w:lineRule="auto"/>
              <w:rPr>
                <w:rFonts w:ascii="Arial" w:hAnsi="Arial" w:cs="Arial"/>
                <w:sz w:val="24"/>
                <w:szCs w:val="24"/>
              </w:rPr>
            </w:pPr>
            <w:r w:rsidRPr="009D3B09">
              <w:rPr>
                <w:rFonts w:ascii="Arial" w:hAnsi="Arial" w:cs="Arial"/>
                <w:b/>
                <w:bCs/>
                <w:color w:val="FF0000"/>
              </w:rPr>
              <w:t>REDACTED TEXT under FOIA Section 43 Commercial Interests</w:t>
            </w:r>
          </w:p>
        </w:tc>
      </w:tr>
    </w:tbl>
    <w:p w14:paraId="695434C7" w14:textId="77777777" w:rsidR="009F0BEB" w:rsidRPr="00265CC9" w:rsidRDefault="009F0BEB" w:rsidP="009F0BEB">
      <w:pPr>
        <w:rPr>
          <w:rFonts w:ascii="Arial" w:hAnsi="Arial" w:cs="Arial"/>
        </w:rPr>
      </w:pPr>
    </w:p>
    <w:p w14:paraId="5E79A33D" w14:textId="77777777" w:rsidR="009F0BEB" w:rsidRPr="00265CC9" w:rsidRDefault="009F0BEB" w:rsidP="009F0BEB">
      <w:pPr>
        <w:numPr>
          <w:ilvl w:val="0"/>
          <w:numId w:val="5"/>
        </w:numPr>
        <w:spacing w:before="240"/>
        <w:rPr>
          <w:rFonts w:ascii="Arial" w:hAnsi="Arial" w:cs="Arial"/>
          <w:b/>
          <w:sz w:val="32"/>
          <w:szCs w:val="32"/>
        </w:rPr>
      </w:pPr>
      <w:r w:rsidRPr="00265CC9">
        <w:rPr>
          <w:rFonts w:ascii="Arial" w:hAnsi="Arial" w:cs="Arial"/>
          <w:b/>
          <w:sz w:val="32"/>
          <w:szCs w:val="32"/>
        </w:rPr>
        <w:t>KEY MILESTONES AND DELIVERABLES</w:t>
      </w:r>
    </w:p>
    <w:p w14:paraId="7B78390B" w14:textId="77777777" w:rsidR="009F0BEB" w:rsidRPr="00265CC9" w:rsidRDefault="009F0BEB" w:rsidP="009F0BEB">
      <w:pPr>
        <w:numPr>
          <w:ilvl w:val="1"/>
          <w:numId w:val="5"/>
        </w:numPr>
        <w:ind w:left="1842" w:hanging="1133"/>
        <w:rPr>
          <w:rFonts w:ascii="Arial" w:hAnsi="Arial" w:cs="Arial"/>
          <w:sz w:val="24"/>
          <w:szCs w:val="24"/>
        </w:rPr>
      </w:pPr>
      <w:r w:rsidRPr="00265CC9">
        <w:rPr>
          <w:rFonts w:ascii="Arial" w:hAnsi="Arial" w:cs="Arial"/>
          <w:sz w:val="24"/>
          <w:szCs w:val="24"/>
        </w:rPr>
        <w:t>The following Contract milestones/deliverables shall apply:</w:t>
      </w:r>
    </w:p>
    <w:tbl>
      <w:tblPr>
        <w:tblW w:w="8309"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9"/>
        <w:gridCol w:w="2770"/>
        <w:gridCol w:w="2770"/>
      </w:tblGrid>
      <w:tr w:rsidR="009F0BEB" w:rsidRPr="00265CC9" w14:paraId="50B8019F" w14:textId="77777777" w:rsidTr="004F411D">
        <w:trPr>
          <w:trHeight w:val="584"/>
        </w:trPr>
        <w:tc>
          <w:tcPr>
            <w:tcW w:w="2769" w:type="dxa"/>
            <w:shd w:val="clear" w:color="auto" w:fill="C9DAF8"/>
            <w:tcMar>
              <w:top w:w="100" w:type="dxa"/>
              <w:left w:w="100" w:type="dxa"/>
              <w:bottom w:w="100" w:type="dxa"/>
              <w:right w:w="100" w:type="dxa"/>
            </w:tcMar>
          </w:tcPr>
          <w:p w14:paraId="4E314BB0" w14:textId="77777777" w:rsidR="009F0BEB" w:rsidRPr="00265CC9" w:rsidRDefault="009F0BEB" w:rsidP="004F411D">
            <w:pPr>
              <w:widowControl w:val="0"/>
              <w:pBdr>
                <w:top w:val="nil"/>
                <w:left w:val="nil"/>
                <w:bottom w:val="nil"/>
                <w:right w:val="nil"/>
                <w:between w:val="nil"/>
              </w:pBdr>
              <w:rPr>
                <w:rFonts w:ascii="Arial" w:hAnsi="Arial" w:cs="Arial"/>
                <w:b/>
                <w:sz w:val="24"/>
                <w:szCs w:val="24"/>
              </w:rPr>
            </w:pPr>
            <w:r w:rsidRPr="00265CC9">
              <w:rPr>
                <w:rFonts w:ascii="Arial" w:hAnsi="Arial" w:cs="Arial"/>
                <w:b/>
                <w:sz w:val="24"/>
                <w:szCs w:val="24"/>
              </w:rPr>
              <w:t>Milestone / Deliverable</w:t>
            </w:r>
          </w:p>
        </w:tc>
        <w:tc>
          <w:tcPr>
            <w:tcW w:w="2770" w:type="dxa"/>
            <w:shd w:val="clear" w:color="auto" w:fill="C9DAF8"/>
            <w:tcMar>
              <w:top w:w="100" w:type="dxa"/>
              <w:left w:w="100" w:type="dxa"/>
              <w:bottom w:w="100" w:type="dxa"/>
              <w:right w:w="100" w:type="dxa"/>
            </w:tcMar>
          </w:tcPr>
          <w:p w14:paraId="54317FF8" w14:textId="77777777" w:rsidR="009F0BEB" w:rsidRPr="00265CC9" w:rsidRDefault="009F0BEB" w:rsidP="004F411D">
            <w:pPr>
              <w:widowControl w:val="0"/>
              <w:pBdr>
                <w:top w:val="nil"/>
                <w:left w:val="nil"/>
                <w:bottom w:val="nil"/>
                <w:right w:val="nil"/>
                <w:between w:val="nil"/>
              </w:pBdr>
              <w:rPr>
                <w:rFonts w:ascii="Arial" w:hAnsi="Arial" w:cs="Arial"/>
                <w:b/>
                <w:sz w:val="24"/>
                <w:szCs w:val="24"/>
              </w:rPr>
            </w:pPr>
            <w:r w:rsidRPr="00265CC9">
              <w:rPr>
                <w:rFonts w:ascii="Arial" w:hAnsi="Arial" w:cs="Arial"/>
                <w:b/>
                <w:sz w:val="24"/>
                <w:szCs w:val="24"/>
              </w:rPr>
              <w:t>Description</w:t>
            </w:r>
          </w:p>
        </w:tc>
        <w:tc>
          <w:tcPr>
            <w:tcW w:w="2770" w:type="dxa"/>
            <w:shd w:val="clear" w:color="auto" w:fill="C9DAF8"/>
            <w:tcMar>
              <w:top w:w="100" w:type="dxa"/>
              <w:left w:w="100" w:type="dxa"/>
              <w:bottom w:w="100" w:type="dxa"/>
              <w:right w:w="100" w:type="dxa"/>
            </w:tcMar>
          </w:tcPr>
          <w:p w14:paraId="0A072F8E" w14:textId="77777777" w:rsidR="009F0BEB" w:rsidRPr="00265CC9" w:rsidRDefault="009F0BEB" w:rsidP="004F411D">
            <w:pPr>
              <w:widowControl w:val="0"/>
              <w:pBdr>
                <w:top w:val="nil"/>
                <w:left w:val="nil"/>
                <w:bottom w:val="nil"/>
                <w:right w:val="nil"/>
                <w:between w:val="nil"/>
              </w:pBdr>
              <w:rPr>
                <w:rFonts w:ascii="Arial" w:hAnsi="Arial" w:cs="Arial"/>
                <w:b/>
                <w:sz w:val="24"/>
                <w:szCs w:val="24"/>
              </w:rPr>
            </w:pPr>
            <w:r w:rsidRPr="00265CC9">
              <w:rPr>
                <w:rFonts w:ascii="Arial" w:hAnsi="Arial" w:cs="Arial"/>
                <w:b/>
                <w:sz w:val="24"/>
                <w:szCs w:val="24"/>
              </w:rPr>
              <w:t>Delivery Dates</w:t>
            </w:r>
          </w:p>
        </w:tc>
      </w:tr>
      <w:tr w:rsidR="00820E41" w:rsidRPr="00265CC9" w14:paraId="11F49283" w14:textId="77777777" w:rsidTr="004F411D">
        <w:tc>
          <w:tcPr>
            <w:tcW w:w="2769" w:type="dxa"/>
            <w:shd w:val="clear" w:color="auto" w:fill="auto"/>
            <w:tcMar>
              <w:top w:w="100" w:type="dxa"/>
              <w:left w:w="100" w:type="dxa"/>
              <w:bottom w:w="100" w:type="dxa"/>
              <w:right w:w="100" w:type="dxa"/>
            </w:tcMar>
          </w:tcPr>
          <w:p w14:paraId="3E2322F4" w14:textId="6D7D3517"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500BD96" w14:textId="27B4163B"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8760040" w14:textId="649F71D7"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04FEF9EC" w14:textId="77777777" w:rsidTr="004F411D">
        <w:tc>
          <w:tcPr>
            <w:tcW w:w="2769" w:type="dxa"/>
            <w:shd w:val="clear" w:color="auto" w:fill="auto"/>
            <w:tcMar>
              <w:top w:w="100" w:type="dxa"/>
              <w:left w:w="100" w:type="dxa"/>
              <w:bottom w:w="100" w:type="dxa"/>
              <w:right w:w="100" w:type="dxa"/>
            </w:tcMar>
          </w:tcPr>
          <w:p w14:paraId="6EA55758" w14:textId="4FB17226"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5814CE2B" w14:textId="2FAEFDFB"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3136238F" w14:textId="32009818"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4C6EE8A0" w14:textId="77777777" w:rsidTr="004F411D">
        <w:tc>
          <w:tcPr>
            <w:tcW w:w="2769" w:type="dxa"/>
            <w:shd w:val="clear" w:color="auto" w:fill="auto"/>
            <w:tcMar>
              <w:top w:w="100" w:type="dxa"/>
              <w:left w:w="100" w:type="dxa"/>
              <w:bottom w:w="100" w:type="dxa"/>
              <w:right w:w="100" w:type="dxa"/>
            </w:tcMar>
          </w:tcPr>
          <w:p w14:paraId="44C68576" w14:textId="54877B06"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0EFAD896" w14:textId="5CA54A16"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853A85E" w14:textId="7C385BCC"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140718AF" w14:textId="77777777" w:rsidTr="004F411D">
        <w:tc>
          <w:tcPr>
            <w:tcW w:w="2769" w:type="dxa"/>
            <w:shd w:val="clear" w:color="auto" w:fill="auto"/>
            <w:tcMar>
              <w:top w:w="100" w:type="dxa"/>
              <w:left w:w="100" w:type="dxa"/>
              <w:bottom w:w="100" w:type="dxa"/>
              <w:right w:w="100" w:type="dxa"/>
            </w:tcMar>
          </w:tcPr>
          <w:p w14:paraId="55DF3118" w14:textId="24E88B67"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E6B3FEE" w14:textId="51B79F20"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238081FA" w14:textId="7AEA61AA"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7F46E538" w14:textId="77777777" w:rsidTr="004F411D">
        <w:tc>
          <w:tcPr>
            <w:tcW w:w="2769" w:type="dxa"/>
            <w:shd w:val="clear" w:color="auto" w:fill="auto"/>
            <w:tcMar>
              <w:top w:w="100" w:type="dxa"/>
              <w:left w:w="100" w:type="dxa"/>
              <w:bottom w:w="100" w:type="dxa"/>
              <w:right w:w="100" w:type="dxa"/>
            </w:tcMar>
          </w:tcPr>
          <w:p w14:paraId="6F4AA246" w14:textId="0082160A"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1D405A2F" w14:textId="6CE468C0"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8D06F33" w14:textId="17FE761D"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7CE7691C" w14:textId="77777777" w:rsidTr="004F411D">
        <w:tc>
          <w:tcPr>
            <w:tcW w:w="2769" w:type="dxa"/>
            <w:shd w:val="clear" w:color="auto" w:fill="auto"/>
            <w:tcMar>
              <w:top w:w="100" w:type="dxa"/>
              <w:left w:w="100" w:type="dxa"/>
              <w:bottom w:w="100" w:type="dxa"/>
              <w:right w:w="100" w:type="dxa"/>
            </w:tcMar>
          </w:tcPr>
          <w:p w14:paraId="5DD4928C" w14:textId="642A1C7B"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3F06F2C8" w14:textId="60B1A9BD"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089CA80B" w14:textId="3A533432"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19286120" w14:textId="77777777" w:rsidTr="004F411D">
        <w:tc>
          <w:tcPr>
            <w:tcW w:w="2769" w:type="dxa"/>
            <w:shd w:val="clear" w:color="auto" w:fill="auto"/>
            <w:tcMar>
              <w:top w:w="100" w:type="dxa"/>
              <w:left w:w="100" w:type="dxa"/>
              <w:bottom w:w="100" w:type="dxa"/>
              <w:right w:w="100" w:type="dxa"/>
            </w:tcMar>
          </w:tcPr>
          <w:p w14:paraId="54B86370" w14:textId="3F691B16"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 xml:space="preserve">REDACTED TEXT under FOIA Section 43 </w:t>
            </w:r>
            <w:r w:rsidRPr="00660F4C">
              <w:rPr>
                <w:rFonts w:ascii="Arial" w:hAnsi="Arial" w:cs="Arial"/>
                <w:b/>
                <w:bCs/>
                <w:color w:val="FF0000"/>
              </w:rPr>
              <w:lastRenderedPageBreak/>
              <w:t>Commercial Interests</w:t>
            </w:r>
          </w:p>
        </w:tc>
        <w:tc>
          <w:tcPr>
            <w:tcW w:w="2770" w:type="dxa"/>
            <w:shd w:val="clear" w:color="auto" w:fill="auto"/>
            <w:tcMar>
              <w:top w:w="100" w:type="dxa"/>
              <w:left w:w="100" w:type="dxa"/>
              <w:bottom w:w="100" w:type="dxa"/>
              <w:right w:w="100" w:type="dxa"/>
            </w:tcMar>
          </w:tcPr>
          <w:p w14:paraId="40CB9ABA" w14:textId="450D2893" w:rsidR="00820E41" w:rsidRPr="00265CC9" w:rsidRDefault="00820E41" w:rsidP="00820E41">
            <w:pPr>
              <w:widowControl w:val="0"/>
              <w:rPr>
                <w:rFonts w:ascii="Arial" w:hAnsi="Arial" w:cs="Arial"/>
                <w:sz w:val="24"/>
                <w:szCs w:val="24"/>
              </w:rPr>
            </w:pPr>
            <w:r w:rsidRPr="00660F4C">
              <w:rPr>
                <w:rFonts w:ascii="Arial" w:hAnsi="Arial" w:cs="Arial"/>
                <w:b/>
                <w:bCs/>
                <w:color w:val="FF0000"/>
              </w:rPr>
              <w:lastRenderedPageBreak/>
              <w:t xml:space="preserve">REDACTED TEXT under FOIA Section 43 </w:t>
            </w:r>
            <w:r w:rsidRPr="00660F4C">
              <w:rPr>
                <w:rFonts w:ascii="Arial" w:hAnsi="Arial" w:cs="Arial"/>
                <w:b/>
                <w:bCs/>
                <w:color w:val="FF0000"/>
              </w:rPr>
              <w:lastRenderedPageBreak/>
              <w:t>Commercial Interests</w:t>
            </w:r>
          </w:p>
        </w:tc>
        <w:tc>
          <w:tcPr>
            <w:tcW w:w="2770" w:type="dxa"/>
            <w:shd w:val="clear" w:color="auto" w:fill="auto"/>
            <w:tcMar>
              <w:top w:w="100" w:type="dxa"/>
              <w:left w:w="100" w:type="dxa"/>
              <w:bottom w:w="100" w:type="dxa"/>
              <w:right w:w="100" w:type="dxa"/>
            </w:tcMar>
          </w:tcPr>
          <w:p w14:paraId="5DFB9FA5" w14:textId="7B24A4F0"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lastRenderedPageBreak/>
              <w:t xml:space="preserve">REDACTED TEXT under FOIA Section 43 </w:t>
            </w:r>
            <w:r w:rsidRPr="00660F4C">
              <w:rPr>
                <w:rFonts w:ascii="Arial" w:hAnsi="Arial" w:cs="Arial"/>
                <w:b/>
                <w:bCs/>
                <w:color w:val="FF0000"/>
              </w:rPr>
              <w:lastRenderedPageBreak/>
              <w:t>Commercial Interests</w:t>
            </w:r>
          </w:p>
        </w:tc>
      </w:tr>
      <w:tr w:rsidR="00820E41" w:rsidRPr="00265CC9" w14:paraId="74E1B90C" w14:textId="77777777" w:rsidTr="004F411D">
        <w:tc>
          <w:tcPr>
            <w:tcW w:w="2769" w:type="dxa"/>
            <w:shd w:val="clear" w:color="auto" w:fill="auto"/>
            <w:tcMar>
              <w:top w:w="100" w:type="dxa"/>
              <w:left w:w="100" w:type="dxa"/>
              <w:bottom w:w="100" w:type="dxa"/>
              <w:right w:w="100" w:type="dxa"/>
            </w:tcMar>
          </w:tcPr>
          <w:p w14:paraId="3D22B67B" w14:textId="5A17C26A"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lastRenderedPageBreak/>
              <w:t>REDACTED TEXT under FOIA Section 43 Commercial Interests</w:t>
            </w:r>
          </w:p>
        </w:tc>
        <w:tc>
          <w:tcPr>
            <w:tcW w:w="2770" w:type="dxa"/>
            <w:shd w:val="clear" w:color="auto" w:fill="auto"/>
            <w:tcMar>
              <w:top w:w="100" w:type="dxa"/>
              <w:left w:w="100" w:type="dxa"/>
              <w:bottom w:w="100" w:type="dxa"/>
              <w:right w:w="100" w:type="dxa"/>
            </w:tcMar>
          </w:tcPr>
          <w:p w14:paraId="77BF6CD0" w14:textId="67A5BC7B"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05BE697E" w14:textId="57E9FE59"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390C7AD3" w14:textId="77777777" w:rsidTr="004F411D">
        <w:tc>
          <w:tcPr>
            <w:tcW w:w="2769" w:type="dxa"/>
            <w:shd w:val="clear" w:color="auto" w:fill="auto"/>
            <w:tcMar>
              <w:top w:w="100" w:type="dxa"/>
              <w:left w:w="100" w:type="dxa"/>
              <w:bottom w:w="100" w:type="dxa"/>
              <w:right w:w="100" w:type="dxa"/>
            </w:tcMar>
          </w:tcPr>
          <w:p w14:paraId="1284FCFF" w14:textId="415E9772"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12EA6B07" w14:textId="1EDD9F08"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6189B59" w14:textId="23A13D5E"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55C20A38" w14:textId="77777777" w:rsidTr="004F411D">
        <w:tc>
          <w:tcPr>
            <w:tcW w:w="2769" w:type="dxa"/>
            <w:shd w:val="clear" w:color="auto" w:fill="auto"/>
            <w:tcMar>
              <w:top w:w="100" w:type="dxa"/>
              <w:left w:w="100" w:type="dxa"/>
              <w:bottom w:w="100" w:type="dxa"/>
              <w:right w:w="100" w:type="dxa"/>
            </w:tcMar>
          </w:tcPr>
          <w:p w14:paraId="2ED0D429" w14:textId="3A019C56"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1C67E4C4" w14:textId="7AB3C624"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58BFEBB3" w14:textId="794B5CC3"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5F73CED2" w14:textId="77777777" w:rsidTr="004F411D">
        <w:tc>
          <w:tcPr>
            <w:tcW w:w="2769" w:type="dxa"/>
            <w:shd w:val="clear" w:color="auto" w:fill="auto"/>
            <w:tcMar>
              <w:top w:w="100" w:type="dxa"/>
              <w:left w:w="100" w:type="dxa"/>
              <w:bottom w:w="100" w:type="dxa"/>
              <w:right w:w="100" w:type="dxa"/>
            </w:tcMar>
          </w:tcPr>
          <w:p w14:paraId="100ED82B" w14:textId="6285B7B7"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2487AA96" w14:textId="75696ADD"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03A8027B" w14:textId="3EBF0217"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014CAB5D" w14:textId="77777777" w:rsidTr="004F411D">
        <w:tc>
          <w:tcPr>
            <w:tcW w:w="2769" w:type="dxa"/>
            <w:shd w:val="clear" w:color="auto" w:fill="auto"/>
            <w:tcMar>
              <w:top w:w="100" w:type="dxa"/>
              <w:left w:w="100" w:type="dxa"/>
              <w:bottom w:w="100" w:type="dxa"/>
              <w:right w:w="100" w:type="dxa"/>
            </w:tcMar>
          </w:tcPr>
          <w:p w14:paraId="78D23995" w14:textId="139D05C5"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33F80D87" w14:textId="6BCDD391"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E2BCC62" w14:textId="23050EF7"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1274F930" w14:textId="77777777" w:rsidTr="004F411D">
        <w:tc>
          <w:tcPr>
            <w:tcW w:w="2769" w:type="dxa"/>
            <w:shd w:val="clear" w:color="auto" w:fill="auto"/>
            <w:tcMar>
              <w:top w:w="100" w:type="dxa"/>
              <w:left w:w="100" w:type="dxa"/>
              <w:bottom w:w="100" w:type="dxa"/>
              <w:right w:w="100" w:type="dxa"/>
            </w:tcMar>
          </w:tcPr>
          <w:p w14:paraId="7556C781" w14:textId="4B22E1B0"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1D308CF6" w14:textId="2293800A"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A9C8A5D" w14:textId="0D4271E6"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304E521D" w14:textId="77777777" w:rsidTr="004F411D">
        <w:tc>
          <w:tcPr>
            <w:tcW w:w="2769" w:type="dxa"/>
            <w:shd w:val="clear" w:color="auto" w:fill="auto"/>
            <w:tcMar>
              <w:top w:w="100" w:type="dxa"/>
              <w:left w:w="100" w:type="dxa"/>
              <w:bottom w:w="100" w:type="dxa"/>
              <w:right w:w="100" w:type="dxa"/>
            </w:tcMar>
          </w:tcPr>
          <w:p w14:paraId="2C887364" w14:textId="665A993E"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09BF8BB6" w14:textId="190F08D5"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145F8A6E" w14:textId="419A7789"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34B06D75" w14:textId="77777777" w:rsidTr="004F411D">
        <w:tc>
          <w:tcPr>
            <w:tcW w:w="2769" w:type="dxa"/>
            <w:shd w:val="clear" w:color="auto" w:fill="auto"/>
            <w:tcMar>
              <w:top w:w="100" w:type="dxa"/>
              <w:left w:w="100" w:type="dxa"/>
              <w:bottom w:w="100" w:type="dxa"/>
              <w:right w:w="100" w:type="dxa"/>
            </w:tcMar>
          </w:tcPr>
          <w:p w14:paraId="47B0E632" w14:textId="247220FE"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87BE6D3" w14:textId="5BC80079"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7453249C" w14:textId="3EA4CBAA"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1F3C4FC9" w14:textId="77777777" w:rsidTr="004F411D">
        <w:tc>
          <w:tcPr>
            <w:tcW w:w="2769" w:type="dxa"/>
            <w:shd w:val="clear" w:color="auto" w:fill="auto"/>
            <w:tcMar>
              <w:top w:w="100" w:type="dxa"/>
              <w:left w:w="100" w:type="dxa"/>
              <w:bottom w:w="100" w:type="dxa"/>
              <w:right w:w="100" w:type="dxa"/>
            </w:tcMar>
          </w:tcPr>
          <w:p w14:paraId="6F63F3D9" w14:textId="45AD8413"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88EBD92" w14:textId="498AF231"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70B800D" w14:textId="76F1E5C2"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5375D371" w14:textId="77777777" w:rsidTr="004F411D">
        <w:tc>
          <w:tcPr>
            <w:tcW w:w="2769" w:type="dxa"/>
            <w:shd w:val="clear" w:color="auto" w:fill="auto"/>
            <w:tcMar>
              <w:top w:w="100" w:type="dxa"/>
              <w:left w:w="100" w:type="dxa"/>
              <w:bottom w:w="100" w:type="dxa"/>
              <w:right w:w="100" w:type="dxa"/>
            </w:tcMar>
          </w:tcPr>
          <w:p w14:paraId="67CD9C6C" w14:textId="123E3E93"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 xml:space="preserve">REDACTED TEXT under FOIA Section 43 </w:t>
            </w:r>
            <w:r w:rsidRPr="00660F4C">
              <w:rPr>
                <w:rFonts w:ascii="Arial" w:hAnsi="Arial" w:cs="Arial"/>
                <w:b/>
                <w:bCs/>
                <w:color w:val="FF0000"/>
              </w:rPr>
              <w:lastRenderedPageBreak/>
              <w:t>Commercial Interests</w:t>
            </w:r>
          </w:p>
        </w:tc>
        <w:tc>
          <w:tcPr>
            <w:tcW w:w="2770" w:type="dxa"/>
            <w:shd w:val="clear" w:color="auto" w:fill="auto"/>
            <w:tcMar>
              <w:top w:w="100" w:type="dxa"/>
              <w:left w:w="100" w:type="dxa"/>
              <w:bottom w:w="100" w:type="dxa"/>
              <w:right w:w="100" w:type="dxa"/>
            </w:tcMar>
          </w:tcPr>
          <w:p w14:paraId="55F6C33C" w14:textId="510A79AE" w:rsidR="00820E41" w:rsidRPr="00265CC9" w:rsidRDefault="00820E41" w:rsidP="00820E41">
            <w:pPr>
              <w:widowControl w:val="0"/>
              <w:rPr>
                <w:rFonts w:ascii="Arial" w:hAnsi="Arial" w:cs="Arial"/>
                <w:sz w:val="24"/>
                <w:szCs w:val="24"/>
              </w:rPr>
            </w:pPr>
            <w:r w:rsidRPr="00660F4C">
              <w:rPr>
                <w:rFonts w:ascii="Arial" w:hAnsi="Arial" w:cs="Arial"/>
                <w:b/>
                <w:bCs/>
                <w:color w:val="FF0000"/>
              </w:rPr>
              <w:lastRenderedPageBreak/>
              <w:t xml:space="preserve">REDACTED TEXT under FOIA Section 43 </w:t>
            </w:r>
            <w:r w:rsidRPr="00660F4C">
              <w:rPr>
                <w:rFonts w:ascii="Arial" w:hAnsi="Arial" w:cs="Arial"/>
                <w:b/>
                <w:bCs/>
                <w:color w:val="FF0000"/>
              </w:rPr>
              <w:lastRenderedPageBreak/>
              <w:t>Commercial Interests</w:t>
            </w:r>
          </w:p>
        </w:tc>
        <w:tc>
          <w:tcPr>
            <w:tcW w:w="2770" w:type="dxa"/>
            <w:shd w:val="clear" w:color="auto" w:fill="auto"/>
            <w:tcMar>
              <w:top w:w="100" w:type="dxa"/>
              <w:left w:w="100" w:type="dxa"/>
              <w:bottom w:w="100" w:type="dxa"/>
              <w:right w:w="100" w:type="dxa"/>
            </w:tcMar>
          </w:tcPr>
          <w:p w14:paraId="5A60ED20" w14:textId="0D9A9611"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lastRenderedPageBreak/>
              <w:t xml:space="preserve">REDACTED TEXT under FOIA Section 43 </w:t>
            </w:r>
            <w:r w:rsidRPr="00660F4C">
              <w:rPr>
                <w:rFonts w:ascii="Arial" w:hAnsi="Arial" w:cs="Arial"/>
                <w:b/>
                <w:bCs/>
                <w:color w:val="FF0000"/>
              </w:rPr>
              <w:lastRenderedPageBreak/>
              <w:t>Commercial Interests</w:t>
            </w:r>
          </w:p>
        </w:tc>
      </w:tr>
      <w:tr w:rsidR="00820E41" w:rsidRPr="00265CC9" w14:paraId="15623E2C" w14:textId="77777777" w:rsidTr="004F411D">
        <w:tc>
          <w:tcPr>
            <w:tcW w:w="2769" w:type="dxa"/>
            <w:shd w:val="clear" w:color="auto" w:fill="auto"/>
            <w:tcMar>
              <w:top w:w="100" w:type="dxa"/>
              <w:left w:w="100" w:type="dxa"/>
              <w:bottom w:w="100" w:type="dxa"/>
              <w:right w:w="100" w:type="dxa"/>
            </w:tcMar>
          </w:tcPr>
          <w:p w14:paraId="6A3D88B0" w14:textId="28B63646" w:rsidR="00820E41" w:rsidRPr="00265CC9" w:rsidRDefault="00820E41" w:rsidP="00820E41">
            <w:pPr>
              <w:widowControl w:val="0"/>
              <w:rPr>
                <w:rFonts w:ascii="Arial" w:hAnsi="Arial" w:cs="Arial"/>
                <w:sz w:val="24"/>
                <w:szCs w:val="24"/>
              </w:rPr>
            </w:pPr>
            <w:r w:rsidRPr="00660F4C">
              <w:rPr>
                <w:rFonts w:ascii="Arial" w:hAnsi="Arial" w:cs="Arial"/>
                <w:b/>
                <w:bCs/>
                <w:color w:val="FF0000"/>
              </w:rPr>
              <w:lastRenderedPageBreak/>
              <w:t>REDACTED TEXT under FOIA Section 43 Commercial Interests</w:t>
            </w:r>
          </w:p>
        </w:tc>
        <w:tc>
          <w:tcPr>
            <w:tcW w:w="2770" w:type="dxa"/>
            <w:shd w:val="clear" w:color="auto" w:fill="auto"/>
            <w:tcMar>
              <w:top w:w="100" w:type="dxa"/>
              <w:left w:w="100" w:type="dxa"/>
              <w:bottom w:w="100" w:type="dxa"/>
              <w:right w:w="100" w:type="dxa"/>
            </w:tcMar>
          </w:tcPr>
          <w:p w14:paraId="55B1C4B1" w14:textId="65CEBD49"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1FD3A4B4" w14:textId="6D0A971F"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09C92C88" w14:textId="77777777" w:rsidTr="004F411D">
        <w:tc>
          <w:tcPr>
            <w:tcW w:w="2769" w:type="dxa"/>
            <w:shd w:val="clear" w:color="auto" w:fill="auto"/>
            <w:tcMar>
              <w:top w:w="100" w:type="dxa"/>
              <w:left w:w="100" w:type="dxa"/>
              <w:bottom w:w="100" w:type="dxa"/>
              <w:right w:w="100" w:type="dxa"/>
            </w:tcMar>
          </w:tcPr>
          <w:p w14:paraId="74F7DAF9" w14:textId="2B3465BF"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3987D1D" w14:textId="116501C4"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C04A8B6" w14:textId="23F707D4"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1214D23B" w14:textId="77777777" w:rsidTr="004F411D">
        <w:tc>
          <w:tcPr>
            <w:tcW w:w="2769" w:type="dxa"/>
            <w:shd w:val="clear" w:color="auto" w:fill="auto"/>
            <w:tcMar>
              <w:top w:w="100" w:type="dxa"/>
              <w:left w:w="100" w:type="dxa"/>
              <w:bottom w:w="100" w:type="dxa"/>
              <w:right w:w="100" w:type="dxa"/>
            </w:tcMar>
          </w:tcPr>
          <w:p w14:paraId="05BE0BCA" w14:textId="15DF4F9C"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6D70891" w14:textId="31E9AF17"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27087C1" w14:textId="6CD48C4F"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2C935F2D" w14:textId="77777777" w:rsidTr="004F411D">
        <w:tc>
          <w:tcPr>
            <w:tcW w:w="2769" w:type="dxa"/>
            <w:shd w:val="clear" w:color="auto" w:fill="auto"/>
            <w:tcMar>
              <w:top w:w="100" w:type="dxa"/>
              <w:left w:w="100" w:type="dxa"/>
              <w:bottom w:w="100" w:type="dxa"/>
              <w:right w:w="100" w:type="dxa"/>
            </w:tcMar>
          </w:tcPr>
          <w:p w14:paraId="43D1D01D" w14:textId="4CDF0DB3"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329C897" w14:textId="21296788"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550143D0" w14:textId="74FABC74"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2C6F5071" w14:textId="77777777" w:rsidTr="004F411D">
        <w:tc>
          <w:tcPr>
            <w:tcW w:w="2769" w:type="dxa"/>
            <w:shd w:val="clear" w:color="auto" w:fill="auto"/>
            <w:tcMar>
              <w:top w:w="100" w:type="dxa"/>
              <w:left w:w="100" w:type="dxa"/>
              <w:bottom w:w="100" w:type="dxa"/>
              <w:right w:w="100" w:type="dxa"/>
            </w:tcMar>
          </w:tcPr>
          <w:p w14:paraId="2CB7084E" w14:textId="18D3B090"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04C672B4" w14:textId="53C046E0" w:rsidR="00820E41" w:rsidRPr="00265CC9" w:rsidRDefault="00820E41" w:rsidP="00820E41">
            <w:pPr>
              <w:widowControl w:val="0"/>
              <w:shd w:val="clear" w:color="auto" w:fill="FFFFFF"/>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C2B191D" w14:textId="2F1771C9" w:rsidR="00820E41" w:rsidRPr="00265CC9" w:rsidRDefault="00820E41" w:rsidP="00820E41">
            <w:pPr>
              <w:widowControl w:val="0"/>
              <w:shd w:val="clear" w:color="auto" w:fill="FFFFFF"/>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6AEAFFB8" w14:textId="77777777" w:rsidTr="004F411D">
        <w:tc>
          <w:tcPr>
            <w:tcW w:w="2769" w:type="dxa"/>
            <w:shd w:val="clear" w:color="auto" w:fill="auto"/>
            <w:tcMar>
              <w:top w:w="100" w:type="dxa"/>
              <w:left w:w="100" w:type="dxa"/>
              <w:bottom w:w="100" w:type="dxa"/>
              <w:right w:w="100" w:type="dxa"/>
            </w:tcMar>
          </w:tcPr>
          <w:p w14:paraId="456DCFE6" w14:textId="24C6CCA0"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20CD8405" w14:textId="4F141DAB"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074E8903" w14:textId="711B3E57" w:rsidR="00820E41" w:rsidRPr="00265CC9" w:rsidRDefault="00820E41" w:rsidP="00820E41">
            <w:pPr>
              <w:widowControl w:val="0"/>
              <w:pBdr>
                <w:top w:val="nil"/>
                <w:left w:val="nil"/>
                <w:bottom w:val="nil"/>
                <w:right w:val="nil"/>
                <w:between w:val="nil"/>
              </w:pBdr>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26CEAF3B" w14:textId="77777777" w:rsidTr="004F411D">
        <w:tc>
          <w:tcPr>
            <w:tcW w:w="2769" w:type="dxa"/>
            <w:shd w:val="clear" w:color="auto" w:fill="auto"/>
            <w:tcMar>
              <w:top w:w="100" w:type="dxa"/>
              <w:left w:w="100" w:type="dxa"/>
              <w:bottom w:w="100" w:type="dxa"/>
              <w:right w:w="100" w:type="dxa"/>
            </w:tcMar>
          </w:tcPr>
          <w:p w14:paraId="5461288F" w14:textId="44944B10" w:rsidR="00820E41" w:rsidRPr="00265CC9" w:rsidRDefault="00820E41" w:rsidP="00820E41">
            <w:pP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2E5DD363" w14:textId="42695CA0" w:rsidR="00820E41" w:rsidRPr="00265CC9" w:rsidRDefault="00820E41" w:rsidP="00820E41">
            <w:pP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608343D8" w14:textId="7EB92303"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r>
      <w:tr w:rsidR="00820E41" w:rsidRPr="00265CC9" w14:paraId="6BA67A62" w14:textId="77777777" w:rsidTr="004F411D">
        <w:tc>
          <w:tcPr>
            <w:tcW w:w="2769" w:type="dxa"/>
            <w:shd w:val="clear" w:color="auto" w:fill="auto"/>
            <w:tcMar>
              <w:top w:w="100" w:type="dxa"/>
              <w:left w:w="100" w:type="dxa"/>
              <w:bottom w:w="100" w:type="dxa"/>
              <w:right w:w="100" w:type="dxa"/>
            </w:tcMar>
          </w:tcPr>
          <w:p w14:paraId="62252447" w14:textId="7A95ACD2"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5ED9A53" w14:textId="7EAC8DDE" w:rsidR="00820E41" w:rsidRPr="00265CC9" w:rsidRDefault="00820E41" w:rsidP="00820E41">
            <w:pPr>
              <w:rPr>
                <w:rFonts w:ascii="Arial" w:hAnsi="Arial" w:cs="Arial"/>
                <w:sz w:val="24"/>
                <w:szCs w:val="24"/>
              </w:rPr>
            </w:pPr>
            <w:r w:rsidRPr="00660F4C">
              <w:rPr>
                <w:rFonts w:ascii="Arial" w:hAnsi="Arial" w:cs="Arial"/>
                <w:b/>
                <w:bCs/>
                <w:color w:val="FF0000"/>
              </w:rPr>
              <w:t>REDACTED TEXT under FOIA Section 43 Commercial Interests</w:t>
            </w:r>
          </w:p>
        </w:tc>
        <w:tc>
          <w:tcPr>
            <w:tcW w:w="2770" w:type="dxa"/>
            <w:shd w:val="clear" w:color="auto" w:fill="auto"/>
            <w:tcMar>
              <w:top w:w="100" w:type="dxa"/>
              <w:left w:w="100" w:type="dxa"/>
              <w:bottom w:w="100" w:type="dxa"/>
              <w:right w:w="100" w:type="dxa"/>
            </w:tcMar>
          </w:tcPr>
          <w:p w14:paraId="47463685" w14:textId="3AF25D8A" w:rsidR="00820E41" w:rsidRPr="00265CC9" w:rsidRDefault="00820E41" w:rsidP="00820E41">
            <w:pPr>
              <w:widowControl w:val="0"/>
              <w:rPr>
                <w:rFonts w:ascii="Arial" w:hAnsi="Arial" w:cs="Arial"/>
                <w:sz w:val="24"/>
                <w:szCs w:val="24"/>
              </w:rPr>
            </w:pPr>
            <w:r w:rsidRPr="00660F4C">
              <w:rPr>
                <w:rFonts w:ascii="Arial" w:hAnsi="Arial" w:cs="Arial"/>
                <w:b/>
                <w:bCs/>
                <w:color w:val="FF0000"/>
              </w:rPr>
              <w:t>REDACTED TEXT under FOIA Section 43 Commercial Interests</w:t>
            </w:r>
          </w:p>
        </w:tc>
      </w:tr>
    </w:tbl>
    <w:p w14:paraId="6CB1FB48" w14:textId="77777777" w:rsidR="009F0BEB" w:rsidRPr="00265CC9" w:rsidRDefault="009F0BEB" w:rsidP="009F0BEB">
      <w:pPr>
        <w:rPr>
          <w:rFonts w:ascii="Arial" w:hAnsi="Arial" w:cs="Arial"/>
          <w:sz w:val="24"/>
          <w:szCs w:val="24"/>
        </w:rPr>
      </w:pPr>
    </w:p>
    <w:p w14:paraId="0301F8C3" w14:textId="77777777" w:rsidR="009F0BEB" w:rsidRPr="00265CC9" w:rsidRDefault="009F0BEB" w:rsidP="009F0BEB">
      <w:pPr>
        <w:numPr>
          <w:ilvl w:val="0"/>
          <w:numId w:val="5"/>
        </w:numPr>
        <w:spacing w:before="240"/>
        <w:rPr>
          <w:rFonts w:ascii="Arial" w:hAnsi="Arial" w:cs="Arial"/>
          <w:b/>
          <w:sz w:val="32"/>
          <w:szCs w:val="32"/>
        </w:rPr>
      </w:pPr>
      <w:bookmarkStart w:id="6" w:name="_4mjkh4k8nwvf" w:colFirst="0" w:colLast="0"/>
      <w:bookmarkEnd w:id="6"/>
      <w:r w:rsidRPr="00265CC9">
        <w:rPr>
          <w:rFonts w:ascii="Arial" w:hAnsi="Arial" w:cs="Arial"/>
          <w:b/>
          <w:sz w:val="32"/>
          <w:szCs w:val="32"/>
        </w:rPr>
        <w:t>MANAGEMENT INFORMATION/REPORTING</w:t>
      </w:r>
    </w:p>
    <w:p w14:paraId="7DB11133"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Weekly status reporting applies to the duration of the programme - along with mid/end of sprint reviews - the Supplier will be expected to report on progress against agreed milestones.</w:t>
      </w:r>
    </w:p>
    <w:p w14:paraId="0CEDD2DC"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lastRenderedPageBreak/>
        <w:t>A monthly contract review meeting will be held with the Cabinet Office and other stakeholders - this will be a formal meeting where VFM and outcomes will be discussed.</w:t>
      </w:r>
    </w:p>
    <w:p w14:paraId="1ABEF9BF" w14:textId="77777777" w:rsidR="009F0BEB" w:rsidRPr="00265CC9" w:rsidRDefault="009F0BEB" w:rsidP="009F0BEB">
      <w:pPr>
        <w:numPr>
          <w:ilvl w:val="0"/>
          <w:numId w:val="5"/>
        </w:numPr>
        <w:spacing w:before="240"/>
        <w:rPr>
          <w:rFonts w:ascii="Arial" w:hAnsi="Arial" w:cs="Arial"/>
          <w:b/>
          <w:sz w:val="32"/>
          <w:szCs w:val="32"/>
        </w:rPr>
      </w:pPr>
      <w:bookmarkStart w:id="7" w:name="_ys4vdvbykst9" w:colFirst="0" w:colLast="0"/>
      <w:bookmarkEnd w:id="7"/>
      <w:r w:rsidRPr="00265CC9">
        <w:rPr>
          <w:rFonts w:ascii="Arial" w:hAnsi="Arial" w:cs="Arial"/>
          <w:b/>
          <w:sz w:val="32"/>
          <w:szCs w:val="32"/>
        </w:rPr>
        <w:t xml:space="preserve"> VOLUMES/RESOURCES</w:t>
      </w:r>
    </w:p>
    <w:p w14:paraId="2B7FD43A"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Supplier is required to provide and maintain adequate management and staff resources throughout the duration of the Call-Off Contract to ensure consistently high levels of service and the timely production of the required deliverables set out within this document. Resourcing levels may vary during the duration of the Call-Off Contract at the discretion of the Supplier (without any adjustment to the contract value) but must be agreed by the Cabinet Office prior to any changes being made. Agreement will not be withheld so long as the required deliverables are met on time and to the required quality.</w:t>
      </w:r>
    </w:p>
    <w:p w14:paraId="61FD859E" w14:textId="77777777" w:rsidR="009F0BEB" w:rsidRPr="00265CC9" w:rsidRDefault="009F0BEB" w:rsidP="009F0BEB">
      <w:pPr>
        <w:numPr>
          <w:ilvl w:val="1"/>
          <w:numId w:val="5"/>
        </w:numPr>
        <w:ind w:left="709"/>
        <w:rPr>
          <w:rFonts w:ascii="Arial" w:hAnsi="Arial" w:cs="Arial"/>
        </w:rPr>
      </w:pPr>
      <w:r w:rsidRPr="00265CC9">
        <w:rPr>
          <w:rFonts w:ascii="Arial" w:hAnsi="Arial" w:cs="Arial"/>
          <w:sz w:val="24"/>
          <w:szCs w:val="24"/>
        </w:rPr>
        <w:t>The Supplier shall ensure that there are adequate periods for incoming and outgoing staff to work together to transfer knowledge acquired during the Call-Off Contract and hand over responsibilities to ensure that any change of staff responsible for delivering the service does not have an adverse impact on the provision of the services.</w:t>
      </w:r>
    </w:p>
    <w:p w14:paraId="55FBE25A" w14:textId="77777777" w:rsidR="009F0BEB" w:rsidRPr="00265CC9" w:rsidRDefault="009F0BEB" w:rsidP="009F0BEB">
      <w:pPr>
        <w:numPr>
          <w:ilvl w:val="0"/>
          <w:numId w:val="5"/>
        </w:numPr>
        <w:spacing w:before="240"/>
        <w:rPr>
          <w:rFonts w:ascii="Arial" w:hAnsi="Arial" w:cs="Arial"/>
          <w:b/>
          <w:sz w:val="32"/>
          <w:szCs w:val="32"/>
        </w:rPr>
      </w:pPr>
      <w:bookmarkStart w:id="8" w:name="_hjduqd8fdx4t" w:colFirst="0" w:colLast="0"/>
      <w:bookmarkEnd w:id="8"/>
      <w:r w:rsidRPr="00265CC9">
        <w:rPr>
          <w:rFonts w:ascii="Arial" w:hAnsi="Arial" w:cs="Arial"/>
          <w:b/>
          <w:sz w:val="32"/>
          <w:szCs w:val="32"/>
        </w:rPr>
        <w:t>CONTINUOUS IMPROVEMENT</w:t>
      </w:r>
    </w:p>
    <w:p w14:paraId="3B277C60"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Supplier must apply and show continuous improvement disciplines, techniques and best practice in the delivery of the services.</w:t>
      </w:r>
    </w:p>
    <w:p w14:paraId="74DB3501"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Supplier will be expected to continually improve its software design and performance throughout the duration of the Call-Off Contract.</w:t>
      </w:r>
    </w:p>
    <w:p w14:paraId="188D682B"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Supplier should present new functionality to the Cabinet Office during monthly Contract review meetings.</w:t>
      </w:r>
    </w:p>
    <w:p w14:paraId="03E1F664"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Supplier shall proactively and continually explore and identify opportunities for maximising value for money and savings in delivering the services.</w:t>
      </w:r>
    </w:p>
    <w:p w14:paraId="0EB619B9"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Any changes to the way in which the Services are to be delivered must be brought to the attention of the Cabinet Office and agreed prior to any changes being implemented.</w:t>
      </w:r>
    </w:p>
    <w:p w14:paraId="7B0574F1" w14:textId="77777777" w:rsidR="009F0BEB" w:rsidRPr="00265CC9" w:rsidRDefault="009F0BEB" w:rsidP="009F0BEB">
      <w:pPr>
        <w:numPr>
          <w:ilvl w:val="0"/>
          <w:numId w:val="5"/>
        </w:numPr>
        <w:spacing w:before="240"/>
        <w:rPr>
          <w:rFonts w:ascii="Arial" w:hAnsi="Arial" w:cs="Arial"/>
          <w:b/>
          <w:sz w:val="32"/>
          <w:szCs w:val="32"/>
        </w:rPr>
      </w:pPr>
      <w:bookmarkStart w:id="9" w:name="_uk4v2n1swia9" w:colFirst="0" w:colLast="0"/>
      <w:bookmarkEnd w:id="9"/>
      <w:r w:rsidRPr="00265CC9">
        <w:rPr>
          <w:rFonts w:ascii="Arial" w:hAnsi="Arial" w:cs="Arial"/>
          <w:b/>
          <w:sz w:val="32"/>
          <w:szCs w:val="32"/>
        </w:rPr>
        <w:t>SUSTAINABILITY</w:t>
      </w:r>
    </w:p>
    <w:p w14:paraId="1B643E3C"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 xml:space="preserve">The Cabinet Office is committed to sustainability and places great importance on working with the Supplier to deliver services with sustainability embedded. </w:t>
      </w:r>
      <w:r w:rsidRPr="00265CC9">
        <w:rPr>
          <w:rFonts w:ascii="Arial" w:hAnsi="Arial" w:cs="Arial"/>
          <w:sz w:val="24"/>
          <w:szCs w:val="24"/>
        </w:rPr>
        <w:lastRenderedPageBreak/>
        <w:t>The Supplier shall work with the Cabinet Office in achieving these goals across the lifecycle of the programme work packages.</w:t>
      </w:r>
    </w:p>
    <w:p w14:paraId="6FB440DC" w14:textId="77777777" w:rsidR="009F0BEB" w:rsidRPr="00265CC9" w:rsidRDefault="009F0BEB" w:rsidP="009F0BEB">
      <w:pPr>
        <w:numPr>
          <w:ilvl w:val="0"/>
          <w:numId w:val="5"/>
        </w:numPr>
        <w:spacing w:before="240"/>
        <w:rPr>
          <w:rFonts w:ascii="Arial" w:hAnsi="Arial" w:cs="Arial"/>
          <w:b/>
          <w:sz w:val="32"/>
          <w:szCs w:val="32"/>
        </w:rPr>
      </w:pPr>
      <w:bookmarkStart w:id="10" w:name="_oj2kml2qj0sa" w:colFirst="0" w:colLast="0"/>
      <w:bookmarkEnd w:id="10"/>
      <w:r w:rsidRPr="00265CC9">
        <w:rPr>
          <w:rFonts w:ascii="Arial" w:hAnsi="Arial" w:cs="Arial"/>
          <w:b/>
          <w:sz w:val="32"/>
          <w:szCs w:val="32"/>
        </w:rPr>
        <w:t>QUALITY</w:t>
      </w:r>
    </w:p>
    <w:p w14:paraId="7129398C"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Quality shall be in line with the terms and conditions of the Crown Commercial Service Framework Agreement RM6195 Big Data and Analytics.</w:t>
      </w:r>
    </w:p>
    <w:p w14:paraId="559192FD"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The programme shall be delivered according to agile principles, with a focus on improvement through iterations and feedback loops.</w:t>
      </w:r>
    </w:p>
    <w:p w14:paraId="4CC0D9BD" w14:textId="77777777" w:rsidR="009F0BEB" w:rsidRPr="00265CC9" w:rsidRDefault="009F0BEB" w:rsidP="009F0BEB">
      <w:pPr>
        <w:numPr>
          <w:ilvl w:val="0"/>
          <w:numId w:val="5"/>
        </w:numPr>
        <w:spacing w:before="240"/>
        <w:rPr>
          <w:rFonts w:ascii="Arial" w:hAnsi="Arial" w:cs="Arial"/>
          <w:b/>
          <w:sz w:val="32"/>
          <w:szCs w:val="32"/>
        </w:rPr>
      </w:pPr>
      <w:bookmarkStart w:id="11" w:name="_fb9g7as3ooci" w:colFirst="0" w:colLast="0"/>
      <w:bookmarkStart w:id="12" w:name="_xlsu8q3jppxt" w:colFirst="0" w:colLast="0"/>
      <w:bookmarkEnd w:id="11"/>
      <w:bookmarkEnd w:id="12"/>
      <w:r w:rsidRPr="00265CC9">
        <w:rPr>
          <w:rFonts w:ascii="Arial" w:hAnsi="Arial" w:cs="Arial"/>
          <w:b/>
          <w:sz w:val="32"/>
          <w:szCs w:val="32"/>
        </w:rPr>
        <w:t>PRICE</w:t>
      </w:r>
    </w:p>
    <w:p w14:paraId="1D6DFBBB"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 xml:space="preserve">Rates and Prices are to be submitted via the e-Sourcing Suite - Attachment 4 Price Schedule. Prices are to exclude VAT and include all other expenses relating to Contract delivery. </w:t>
      </w:r>
    </w:p>
    <w:p w14:paraId="1F5F0722"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 xml:space="preserve">Rates shall not exceed the maximum day rates card for the Crown Commercial Service Framework Agreement RM6195 Big Data and Analytics. </w:t>
      </w:r>
    </w:p>
    <w:p w14:paraId="1BA160CC"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Work shall be structured such that it is performed by a balanced mix of Supplier resources rather than a concentration of the higher cost individuals.</w:t>
      </w:r>
    </w:p>
    <w:p w14:paraId="190B237D" w14:textId="77777777" w:rsidR="009F0BEB" w:rsidRPr="00265CC9" w:rsidRDefault="009F0BEB" w:rsidP="009F0BEB">
      <w:pPr>
        <w:numPr>
          <w:ilvl w:val="0"/>
          <w:numId w:val="5"/>
        </w:numPr>
        <w:spacing w:before="240"/>
        <w:rPr>
          <w:rFonts w:ascii="Arial" w:hAnsi="Arial" w:cs="Arial"/>
          <w:b/>
          <w:sz w:val="32"/>
          <w:szCs w:val="32"/>
        </w:rPr>
      </w:pPr>
      <w:bookmarkStart w:id="13" w:name="_agpb97cvws6" w:colFirst="0" w:colLast="0"/>
      <w:bookmarkEnd w:id="13"/>
      <w:r w:rsidRPr="00265CC9">
        <w:rPr>
          <w:rFonts w:ascii="Arial" w:hAnsi="Arial" w:cs="Arial"/>
          <w:b/>
          <w:sz w:val="32"/>
          <w:szCs w:val="32"/>
        </w:rPr>
        <w:t>STAFF AND CUSTOMER SERVICE</w:t>
      </w:r>
    </w:p>
    <w:p w14:paraId="5B5D40C9"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Supplier shall provide a sufficient level of resource throughout the duration of the Call-Off Contract in order to consistently deliver a high-quality service.</w:t>
      </w:r>
    </w:p>
    <w:p w14:paraId="238B38B6"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 xml:space="preserve">The Supplier’s staff assigned to the Contract shall have the relevant qualifications, competence and experience to deliver the Contract to the required standard. </w:t>
      </w:r>
    </w:p>
    <w:p w14:paraId="2F0B61DB"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 xml:space="preserve">The Supplier shall ensure that staff understand the Cabinet Office vision and objectives and will provide excellent customer service to the Cabinet Office throughout the duration of the Call-Off Contract. </w:t>
      </w:r>
    </w:p>
    <w:p w14:paraId="62B5C9D3" w14:textId="77777777" w:rsidR="009F0BEB" w:rsidRPr="00265CC9" w:rsidRDefault="009F0BEB" w:rsidP="009F0BEB">
      <w:pPr>
        <w:numPr>
          <w:ilvl w:val="0"/>
          <w:numId w:val="5"/>
        </w:numPr>
        <w:spacing w:before="240"/>
        <w:rPr>
          <w:rFonts w:ascii="Arial" w:hAnsi="Arial" w:cs="Arial"/>
          <w:b/>
          <w:sz w:val="32"/>
          <w:szCs w:val="32"/>
        </w:rPr>
      </w:pPr>
      <w:bookmarkStart w:id="14" w:name="_10ni9m8r81t9" w:colFirst="0" w:colLast="0"/>
      <w:bookmarkEnd w:id="14"/>
      <w:r w:rsidRPr="00265CC9">
        <w:rPr>
          <w:rFonts w:ascii="Arial" w:hAnsi="Arial" w:cs="Arial"/>
          <w:b/>
          <w:sz w:val="32"/>
          <w:szCs w:val="32"/>
        </w:rPr>
        <w:t xml:space="preserve">SERVICE LEVELS AND PERFORMANCE </w:t>
      </w:r>
    </w:p>
    <w:p w14:paraId="730C977D"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Cabinet Office will measure the quality of the Supplier’s delivery by:</w:t>
      </w:r>
    </w:p>
    <w:p w14:paraId="451C8F92"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 xml:space="preserve">Launching and operating a quality service that addresses the requirements set out above within the required timescale; </w:t>
      </w:r>
    </w:p>
    <w:p w14:paraId="73BCA2F0"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 xml:space="preserve">That provides value for money for the taxpayer; </w:t>
      </w:r>
    </w:p>
    <w:p w14:paraId="26C3B54B"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lastRenderedPageBreak/>
        <w:t>That meets the required Key Performance Indicators (KPI);</w:t>
      </w:r>
    </w:p>
    <w:p w14:paraId="3D0ECB7F"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That is at all times in line with the Cabinet Office Data Spending Review roadmap.</w:t>
      </w:r>
    </w:p>
    <w:p w14:paraId="7BA1AB63"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 xml:space="preserve">The key KPI’s are outlined below which will be developed further with the Supplier within one month of the Contract start date and at no additional cost to the Cabinet Office: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518"/>
        <w:gridCol w:w="1560"/>
        <w:gridCol w:w="3587"/>
        <w:gridCol w:w="1634"/>
      </w:tblGrid>
      <w:tr w:rsidR="009F0BEB" w:rsidRPr="00265CC9" w14:paraId="3AF438A6" w14:textId="77777777" w:rsidTr="00B97208">
        <w:tc>
          <w:tcPr>
            <w:tcW w:w="1518" w:type="dxa"/>
            <w:shd w:val="clear" w:color="auto" w:fill="B8CCE4"/>
          </w:tcPr>
          <w:p w14:paraId="0438F685" w14:textId="77777777" w:rsidR="009F0BEB" w:rsidRPr="00265CC9" w:rsidRDefault="009F0BEB" w:rsidP="004F411D">
            <w:pPr>
              <w:jc w:val="center"/>
              <w:rPr>
                <w:rFonts w:ascii="Arial" w:hAnsi="Arial" w:cs="Arial"/>
                <w:color w:val="000000"/>
                <w:sz w:val="24"/>
                <w:szCs w:val="24"/>
              </w:rPr>
            </w:pPr>
            <w:r w:rsidRPr="00265CC9">
              <w:rPr>
                <w:rFonts w:ascii="Arial" w:hAnsi="Arial" w:cs="Arial"/>
                <w:color w:val="000000"/>
                <w:sz w:val="24"/>
                <w:szCs w:val="24"/>
              </w:rPr>
              <w:t>KPI/SLA</w:t>
            </w:r>
          </w:p>
        </w:tc>
        <w:tc>
          <w:tcPr>
            <w:tcW w:w="1560" w:type="dxa"/>
            <w:shd w:val="clear" w:color="auto" w:fill="B8CCE4"/>
          </w:tcPr>
          <w:p w14:paraId="1856020B" w14:textId="77777777" w:rsidR="009F0BEB" w:rsidRPr="00265CC9" w:rsidRDefault="009F0BEB" w:rsidP="004F411D">
            <w:pPr>
              <w:jc w:val="center"/>
              <w:rPr>
                <w:rFonts w:ascii="Arial" w:hAnsi="Arial" w:cs="Arial"/>
                <w:color w:val="000000"/>
                <w:sz w:val="24"/>
                <w:szCs w:val="24"/>
              </w:rPr>
            </w:pPr>
            <w:r w:rsidRPr="00265CC9">
              <w:rPr>
                <w:rFonts w:ascii="Arial" w:hAnsi="Arial" w:cs="Arial"/>
                <w:color w:val="000000"/>
                <w:sz w:val="24"/>
                <w:szCs w:val="24"/>
              </w:rPr>
              <w:t>Service Area</w:t>
            </w:r>
          </w:p>
        </w:tc>
        <w:tc>
          <w:tcPr>
            <w:tcW w:w="3587" w:type="dxa"/>
            <w:shd w:val="clear" w:color="auto" w:fill="B8CCE4"/>
          </w:tcPr>
          <w:p w14:paraId="36991C8A" w14:textId="77777777" w:rsidR="009F0BEB" w:rsidRPr="00265CC9" w:rsidRDefault="009F0BEB" w:rsidP="004F411D">
            <w:pPr>
              <w:jc w:val="center"/>
              <w:rPr>
                <w:rFonts w:ascii="Arial" w:hAnsi="Arial" w:cs="Arial"/>
                <w:color w:val="000000"/>
                <w:sz w:val="24"/>
                <w:szCs w:val="24"/>
              </w:rPr>
            </w:pPr>
            <w:r w:rsidRPr="00265CC9">
              <w:rPr>
                <w:rFonts w:ascii="Arial" w:hAnsi="Arial" w:cs="Arial"/>
                <w:color w:val="000000"/>
                <w:sz w:val="24"/>
                <w:szCs w:val="24"/>
              </w:rPr>
              <w:t>KPI/SLA description</w:t>
            </w:r>
          </w:p>
        </w:tc>
        <w:tc>
          <w:tcPr>
            <w:tcW w:w="1634" w:type="dxa"/>
            <w:shd w:val="clear" w:color="auto" w:fill="B8CCE4"/>
          </w:tcPr>
          <w:p w14:paraId="2AE8AAFB" w14:textId="77777777" w:rsidR="009F0BEB" w:rsidRPr="00265CC9" w:rsidRDefault="009F0BEB" w:rsidP="004F411D">
            <w:pPr>
              <w:jc w:val="center"/>
              <w:rPr>
                <w:rFonts w:ascii="Arial" w:hAnsi="Arial" w:cs="Arial"/>
                <w:color w:val="000000"/>
                <w:sz w:val="24"/>
                <w:szCs w:val="24"/>
              </w:rPr>
            </w:pPr>
            <w:r w:rsidRPr="00265CC9">
              <w:rPr>
                <w:rFonts w:ascii="Arial" w:hAnsi="Arial" w:cs="Arial"/>
                <w:color w:val="000000"/>
                <w:sz w:val="24"/>
                <w:szCs w:val="24"/>
              </w:rPr>
              <w:t>Target</w:t>
            </w:r>
          </w:p>
        </w:tc>
      </w:tr>
      <w:tr w:rsidR="00B97208" w:rsidRPr="00265CC9" w14:paraId="296CB8E7" w14:textId="77777777" w:rsidTr="00B97208">
        <w:tc>
          <w:tcPr>
            <w:tcW w:w="1518" w:type="dxa"/>
          </w:tcPr>
          <w:p w14:paraId="462E0D80" w14:textId="29873837" w:rsidR="00B97208" w:rsidRPr="00265CC9" w:rsidRDefault="00B97208" w:rsidP="00B97208">
            <w:pPr>
              <w:jc w:val="center"/>
              <w:rPr>
                <w:rFonts w:ascii="Arial" w:hAnsi="Arial" w:cs="Arial"/>
                <w:b/>
                <w:color w:val="000000"/>
                <w:sz w:val="24"/>
                <w:szCs w:val="24"/>
              </w:rPr>
            </w:pPr>
            <w:r w:rsidRPr="00D83B00">
              <w:rPr>
                <w:rFonts w:ascii="Arial" w:hAnsi="Arial" w:cs="Arial"/>
                <w:b/>
                <w:bCs/>
                <w:color w:val="FF0000"/>
              </w:rPr>
              <w:t>REDACTED TEXT under FOIA Section 43 Commercial Interests</w:t>
            </w:r>
          </w:p>
        </w:tc>
        <w:tc>
          <w:tcPr>
            <w:tcW w:w="1560" w:type="dxa"/>
          </w:tcPr>
          <w:p w14:paraId="6FC8AF21" w14:textId="4921CFB7" w:rsidR="00B97208" w:rsidRPr="00265CC9" w:rsidRDefault="00B97208" w:rsidP="00B97208">
            <w:pPr>
              <w:rPr>
                <w:rFonts w:ascii="Arial" w:hAnsi="Arial" w:cs="Arial"/>
                <w:b/>
                <w:color w:val="000000"/>
                <w:sz w:val="24"/>
                <w:szCs w:val="24"/>
              </w:rPr>
            </w:pPr>
            <w:r w:rsidRPr="00D83B00">
              <w:rPr>
                <w:rFonts w:ascii="Arial" w:hAnsi="Arial" w:cs="Arial"/>
                <w:b/>
                <w:bCs/>
                <w:color w:val="FF0000"/>
              </w:rPr>
              <w:t>REDACTED TEXT under FOIA Section 43 Commercial Interests</w:t>
            </w:r>
          </w:p>
        </w:tc>
        <w:tc>
          <w:tcPr>
            <w:tcW w:w="3587" w:type="dxa"/>
          </w:tcPr>
          <w:p w14:paraId="00F377B5" w14:textId="42FC0D4D" w:rsidR="00B97208" w:rsidRPr="00265CC9" w:rsidRDefault="00B97208" w:rsidP="00B97208">
            <w:pPr>
              <w:rPr>
                <w:rFonts w:ascii="Arial" w:hAnsi="Arial" w:cs="Arial"/>
                <w:b/>
                <w:color w:val="000000"/>
                <w:sz w:val="24"/>
                <w:szCs w:val="24"/>
              </w:rPr>
            </w:pPr>
            <w:r w:rsidRPr="00D83B00">
              <w:rPr>
                <w:rFonts w:ascii="Arial" w:hAnsi="Arial" w:cs="Arial"/>
                <w:b/>
                <w:bCs/>
                <w:color w:val="FF0000"/>
              </w:rPr>
              <w:t>REDACTED TEXT under FOIA Section 43 Commercial Interests</w:t>
            </w:r>
          </w:p>
        </w:tc>
        <w:tc>
          <w:tcPr>
            <w:tcW w:w="1634" w:type="dxa"/>
          </w:tcPr>
          <w:p w14:paraId="174411D4" w14:textId="71E5CCFB" w:rsidR="00B97208" w:rsidRPr="00265CC9" w:rsidRDefault="00B97208" w:rsidP="00B97208">
            <w:pPr>
              <w:jc w:val="center"/>
              <w:rPr>
                <w:rFonts w:ascii="Arial" w:hAnsi="Arial" w:cs="Arial"/>
                <w:b/>
                <w:color w:val="000000"/>
                <w:sz w:val="24"/>
                <w:szCs w:val="24"/>
              </w:rPr>
            </w:pPr>
            <w:r w:rsidRPr="00D83B00">
              <w:rPr>
                <w:rFonts w:ascii="Arial" w:hAnsi="Arial" w:cs="Arial"/>
                <w:b/>
                <w:bCs/>
                <w:color w:val="FF0000"/>
              </w:rPr>
              <w:t>REDACTED TEXT under FOIA Section 43 Commercial Interests</w:t>
            </w:r>
          </w:p>
        </w:tc>
      </w:tr>
      <w:tr w:rsidR="009F0BEB" w:rsidRPr="00265CC9" w14:paraId="7BE1519D" w14:textId="77777777" w:rsidTr="00B97208">
        <w:tc>
          <w:tcPr>
            <w:tcW w:w="1518" w:type="dxa"/>
          </w:tcPr>
          <w:p w14:paraId="4AFE2E73" w14:textId="77777777" w:rsidR="009F0BEB" w:rsidRPr="00265CC9" w:rsidRDefault="009F0BEB" w:rsidP="004F411D">
            <w:pPr>
              <w:jc w:val="center"/>
              <w:rPr>
                <w:rFonts w:ascii="Arial" w:hAnsi="Arial" w:cs="Arial"/>
                <w:b/>
                <w:color w:val="000000"/>
                <w:sz w:val="24"/>
                <w:szCs w:val="24"/>
              </w:rPr>
            </w:pPr>
            <w:r w:rsidRPr="00265CC9">
              <w:rPr>
                <w:rFonts w:ascii="Arial" w:hAnsi="Arial" w:cs="Arial"/>
                <w:color w:val="000000"/>
                <w:sz w:val="24"/>
                <w:szCs w:val="24"/>
              </w:rPr>
              <w:t>2</w:t>
            </w:r>
          </w:p>
        </w:tc>
        <w:tc>
          <w:tcPr>
            <w:tcW w:w="1560" w:type="dxa"/>
          </w:tcPr>
          <w:p w14:paraId="1448E0A3"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Customer Service</w:t>
            </w:r>
          </w:p>
        </w:tc>
        <w:tc>
          <w:tcPr>
            <w:tcW w:w="3587" w:type="dxa"/>
          </w:tcPr>
          <w:p w14:paraId="4ADE89C2"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Email/communication from the Cabinet Office to be responded to within 48 hours.</w:t>
            </w:r>
          </w:p>
        </w:tc>
        <w:tc>
          <w:tcPr>
            <w:tcW w:w="1634" w:type="dxa"/>
          </w:tcPr>
          <w:p w14:paraId="5657A853" w14:textId="77777777" w:rsidR="009F0BEB" w:rsidRPr="00265CC9" w:rsidRDefault="009F0BEB" w:rsidP="004F411D">
            <w:pPr>
              <w:jc w:val="center"/>
              <w:rPr>
                <w:rFonts w:ascii="Arial" w:hAnsi="Arial" w:cs="Arial"/>
                <w:b/>
                <w:color w:val="000000"/>
                <w:sz w:val="24"/>
                <w:szCs w:val="24"/>
              </w:rPr>
            </w:pPr>
            <w:r w:rsidRPr="00265CC9">
              <w:rPr>
                <w:rFonts w:ascii="Arial" w:hAnsi="Arial" w:cs="Arial"/>
                <w:color w:val="000000"/>
                <w:sz w:val="24"/>
                <w:szCs w:val="24"/>
              </w:rPr>
              <w:t>95%</w:t>
            </w:r>
          </w:p>
        </w:tc>
      </w:tr>
      <w:tr w:rsidR="009F0BEB" w:rsidRPr="00265CC9" w14:paraId="571C66D3" w14:textId="77777777" w:rsidTr="00B97208">
        <w:tc>
          <w:tcPr>
            <w:tcW w:w="1518" w:type="dxa"/>
          </w:tcPr>
          <w:p w14:paraId="0E04EF98" w14:textId="77777777" w:rsidR="009F0BEB" w:rsidRPr="00265CC9" w:rsidRDefault="009F0BEB" w:rsidP="004F411D">
            <w:pPr>
              <w:jc w:val="center"/>
              <w:rPr>
                <w:rFonts w:ascii="Arial" w:hAnsi="Arial" w:cs="Arial"/>
                <w:b/>
                <w:color w:val="000000"/>
                <w:sz w:val="24"/>
                <w:szCs w:val="24"/>
              </w:rPr>
            </w:pPr>
            <w:r w:rsidRPr="00265CC9">
              <w:rPr>
                <w:rFonts w:ascii="Arial" w:hAnsi="Arial" w:cs="Arial"/>
                <w:color w:val="000000"/>
                <w:sz w:val="24"/>
                <w:szCs w:val="24"/>
              </w:rPr>
              <w:t>3</w:t>
            </w:r>
          </w:p>
        </w:tc>
        <w:tc>
          <w:tcPr>
            <w:tcW w:w="1560" w:type="dxa"/>
          </w:tcPr>
          <w:p w14:paraId="6E6861EC"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Service Delivery</w:t>
            </w:r>
          </w:p>
        </w:tc>
        <w:tc>
          <w:tcPr>
            <w:tcW w:w="3587" w:type="dxa"/>
          </w:tcPr>
          <w:p w14:paraId="3581946B"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Agreed outputs to be delivered to a consistently high professional standard by agreed deadline.</w:t>
            </w:r>
          </w:p>
        </w:tc>
        <w:tc>
          <w:tcPr>
            <w:tcW w:w="1634" w:type="dxa"/>
          </w:tcPr>
          <w:p w14:paraId="4727A61C" w14:textId="77777777" w:rsidR="009F0BEB" w:rsidRPr="00265CC9" w:rsidRDefault="009F0BEB" w:rsidP="004F411D">
            <w:pPr>
              <w:jc w:val="center"/>
              <w:rPr>
                <w:rFonts w:ascii="Arial" w:hAnsi="Arial" w:cs="Arial"/>
                <w:b/>
                <w:color w:val="000000"/>
                <w:sz w:val="24"/>
                <w:szCs w:val="24"/>
              </w:rPr>
            </w:pPr>
            <w:r w:rsidRPr="00265CC9">
              <w:rPr>
                <w:rFonts w:ascii="Arial" w:hAnsi="Arial" w:cs="Arial"/>
                <w:color w:val="000000"/>
                <w:sz w:val="24"/>
                <w:szCs w:val="24"/>
              </w:rPr>
              <w:t>95%</w:t>
            </w:r>
          </w:p>
        </w:tc>
      </w:tr>
      <w:tr w:rsidR="009F0BEB" w:rsidRPr="00265CC9" w14:paraId="220E2EC9" w14:textId="77777777" w:rsidTr="00B97208">
        <w:tc>
          <w:tcPr>
            <w:tcW w:w="1518" w:type="dxa"/>
          </w:tcPr>
          <w:p w14:paraId="77A180A5" w14:textId="77777777" w:rsidR="009F0BEB" w:rsidRPr="00265CC9" w:rsidRDefault="009F0BEB" w:rsidP="004F411D">
            <w:pPr>
              <w:jc w:val="center"/>
              <w:rPr>
                <w:rFonts w:ascii="Arial" w:hAnsi="Arial" w:cs="Arial"/>
                <w:b/>
                <w:color w:val="000000"/>
                <w:sz w:val="24"/>
                <w:szCs w:val="24"/>
              </w:rPr>
            </w:pPr>
            <w:r w:rsidRPr="00265CC9">
              <w:rPr>
                <w:rFonts w:ascii="Arial" w:hAnsi="Arial" w:cs="Arial"/>
                <w:color w:val="000000"/>
                <w:sz w:val="24"/>
                <w:szCs w:val="24"/>
              </w:rPr>
              <w:t>4</w:t>
            </w:r>
          </w:p>
        </w:tc>
        <w:tc>
          <w:tcPr>
            <w:tcW w:w="1560" w:type="dxa"/>
          </w:tcPr>
          <w:p w14:paraId="09D12B89"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Service Delivery</w:t>
            </w:r>
          </w:p>
        </w:tc>
        <w:tc>
          <w:tcPr>
            <w:tcW w:w="3587" w:type="dxa"/>
          </w:tcPr>
          <w:p w14:paraId="387FE855" w14:textId="77777777" w:rsidR="009F0BEB" w:rsidRPr="00265CC9" w:rsidRDefault="009F0BEB" w:rsidP="004F411D">
            <w:pPr>
              <w:rPr>
                <w:rFonts w:ascii="Arial" w:hAnsi="Arial" w:cs="Arial"/>
                <w:b/>
                <w:color w:val="000000"/>
                <w:sz w:val="24"/>
                <w:szCs w:val="24"/>
              </w:rPr>
            </w:pPr>
            <w:r w:rsidRPr="00265CC9">
              <w:rPr>
                <w:rFonts w:ascii="Arial" w:hAnsi="Arial" w:cs="Arial"/>
                <w:color w:val="000000"/>
                <w:sz w:val="24"/>
                <w:szCs w:val="24"/>
              </w:rPr>
              <w:t>Staff churn during the duration of the contract is minimised.</w:t>
            </w:r>
          </w:p>
        </w:tc>
        <w:tc>
          <w:tcPr>
            <w:tcW w:w="1634" w:type="dxa"/>
          </w:tcPr>
          <w:p w14:paraId="1E00DC3F" w14:textId="77777777" w:rsidR="009F0BEB" w:rsidRPr="00265CC9" w:rsidRDefault="009F0BEB" w:rsidP="004F411D">
            <w:pPr>
              <w:jc w:val="center"/>
              <w:rPr>
                <w:rFonts w:ascii="Arial" w:hAnsi="Arial" w:cs="Arial"/>
                <w:b/>
                <w:color w:val="000000"/>
                <w:sz w:val="24"/>
                <w:szCs w:val="24"/>
              </w:rPr>
            </w:pPr>
            <w:r w:rsidRPr="00265CC9">
              <w:rPr>
                <w:rFonts w:ascii="Arial" w:hAnsi="Arial" w:cs="Arial"/>
                <w:color w:val="000000"/>
                <w:sz w:val="24"/>
                <w:szCs w:val="24"/>
              </w:rPr>
              <w:t>&lt;20%</w:t>
            </w:r>
          </w:p>
        </w:tc>
      </w:tr>
    </w:tbl>
    <w:p w14:paraId="15259CF4" w14:textId="77777777" w:rsidR="009F0BEB" w:rsidRPr="00265CC9" w:rsidRDefault="009F0BEB" w:rsidP="009F0BEB">
      <w:pPr>
        <w:rPr>
          <w:rFonts w:ascii="Arial" w:hAnsi="Arial" w:cs="Arial"/>
        </w:rPr>
      </w:pPr>
    </w:p>
    <w:p w14:paraId="5F02FE80" w14:textId="77777777" w:rsidR="009F0BEB" w:rsidRPr="00265CC9" w:rsidRDefault="009F0BEB" w:rsidP="009F0BEB">
      <w:pPr>
        <w:numPr>
          <w:ilvl w:val="1"/>
          <w:numId w:val="5"/>
        </w:numPr>
        <w:ind w:left="708" w:hanging="705"/>
        <w:rPr>
          <w:rFonts w:ascii="Arial" w:hAnsi="Arial" w:cs="Arial"/>
          <w:sz w:val="24"/>
          <w:szCs w:val="24"/>
        </w:rPr>
      </w:pPr>
      <w:r w:rsidRPr="00265CC9">
        <w:rPr>
          <w:rFonts w:ascii="Arial" w:hAnsi="Arial" w:cs="Arial"/>
          <w:sz w:val="24"/>
          <w:szCs w:val="24"/>
        </w:rPr>
        <w:t>The Supplier shall create a central lessons-learned log with key learnings included. The Cabinet Office and stakeholders shall be granted access to the lessons learnt log and this shall be shared free of charge.</w:t>
      </w:r>
    </w:p>
    <w:p w14:paraId="10EA67BE" w14:textId="77777777" w:rsidR="009F0BEB" w:rsidRPr="00265CC9" w:rsidRDefault="009F0BEB" w:rsidP="009F0BEB">
      <w:pPr>
        <w:numPr>
          <w:ilvl w:val="1"/>
          <w:numId w:val="5"/>
        </w:numPr>
        <w:ind w:left="708" w:hanging="705"/>
        <w:rPr>
          <w:rFonts w:ascii="Arial" w:hAnsi="Arial" w:cs="Arial"/>
          <w:sz w:val="24"/>
          <w:szCs w:val="24"/>
        </w:rPr>
      </w:pPr>
      <w:r w:rsidRPr="00265CC9">
        <w:rPr>
          <w:rFonts w:ascii="Arial" w:hAnsi="Arial" w:cs="Arial"/>
          <w:sz w:val="24"/>
          <w:szCs w:val="24"/>
        </w:rPr>
        <w:t>The Supplier shall ensure that knowledge acquired during the Call Off Contract term is transferred to the Cabinet Office, which allows for the Cabinet Office to improve awareness of strategic approaches to counter fraud data analytics, and upskill Cabinet Office personnel to use and configure its software. It will be the Cabinet Office right to further share the learnings to internal and external stakeholders. The Supplier shall deliver mentoring and coaching as appropriate to ensure that knowledge is transferred.</w:t>
      </w:r>
    </w:p>
    <w:p w14:paraId="0B9AA570" w14:textId="77777777" w:rsidR="009F0BEB" w:rsidRPr="00265CC9" w:rsidRDefault="009F0BEB" w:rsidP="009F0BEB">
      <w:pPr>
        <w:numPr>
          <w:ilvl w:val="1"/>
          <w:numId w:val="5"/>
        </w:numPr>
        <w:ind w:left="708" w:hanging="705"/>
        <w:rPr>
          <w:rFonts w:ascii="Arial" w:hAnsi="Arial" w:cs="Arial"/>
          <w:sz w:val="24"/>
          <w:szCs w:val="24"/>
        </w:rPr>
      </w:pPr>
      <w:r w:rsidRPr="00265CC9">
        <w:rPr>
          <w:rFonts w:ascii="Arial" w:hAnsi="Arial" w:cs="Arial"/>
          <w:sz w:val="24"/>
          <w:szCs w:val="24"/>
        </w:rPr>
        <w:lastRenderedPageBreak/>
        <w:t xml:space="preserve">The Supplier shall, within three months after the start date, deliver to the Cabinet Office a skills and knowledge transfer plan which complies with the requirements set out above and includes periodic touchpoints to facilitate skills/knowledge transfer. </w:t>
      </w:r>
    </w:p>
    <w:p w14:paraId="46C9831E" w14:textId="77777777" w:rsidR="009F0BEB" w:rsidRPr="00265CC9" w:rsidRDefault="009F0BEB" w:rsidP="009F0BEB">
      <w:pPr>
        <w:numPr>
          <w:ilvl w:val="1"/>
          <w:numId w:val="5"/>
        </w:numPr>
        <w:ind w:left="708" w:hanging="705"/>
        <w:rPr>
          <w:rFonts w:ascii="Arial" w:hAnsi="Arial" w:cs="Arial"/>
          <w:sz w:val="24"/>
          <w:szCs w:val="24"/>
        </w:rPr>
      </w:pPr>
      <w:r w:rsidRPr="00265CC9">
        <w:rPr>
          <w:rFonts w:ascii="Arial" w:hAnsi="Arial" w:cs="Arial"/>
          <w:sz w:val="24"/>
          <w:szCs w:val="24"/>
        </w:rPr>
        <w:t xml:space="preserve">The Supplier shall, within three months after the start date, deliver to the Cabinet Office an exit plan which complies with the requirements set out in paragraph 4.3 of Call -Off Schedule 10 (Exit Management) of Crown Commercial Service Framework Agreement RM 6195 and is reasonably acceptable to the Cabinet Office. </w:t>
      </w:r>
    </w:p>
    <w:p w14:paraId="3BB7F00A" w14:textId="77777777" w:rsidR="009F0BEB" w:rsidRPr="00265CC9" w:rsidRDefault="009F0BEB" w:rsidP="009F0BEB">
      <w:pPr>
        <w:numPr>
          <w:ilvl w:val="0"/>
          <w:numId w:val="5"/>
        </w:numPr>
        <w:spacing w:before="240"/>
        <w:rPr>
          <w:rFonts w:ascii="Arial" w:hAnsi="Arial" w:cs="Arial"/>
          <w:b/>
          <w:sz w:val="32"/>
          <w:szCs w:val="32"/>
        </w:rPr>
      </w:pPr>
      <w:bookmarkStart w:id="15" w:name="_1h7r8xhwphxz" w:colFirst="0" w:colLast="0"/>
      <w:bookmarkEnd w:id="15"/>
      <w:r w:rsidRPr="00265CC9">
        <w:rPr>
          <w:rFonts w:ascii="Arial" w:hAnsi="Arial" w:cs="Arial"/>
          <w:b/>
          <w:sz w:val="32"/>
          <w:szCs w:val="32"/>
        </w:rPr>
        <w:t>SECURITY AND CONFIDENTIALITY REQUIREMENTS</w:t>
      </w:r>
    </w:p>
    <w:p w14:paraId="1A8076D1"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The following level of security clearance are required:</w:t>
      </w:r>
    </w:p>
    <w:p w14:paraId="4D5AF8D5"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SC clearance as standard for all staff.</w:t>
      </w:r>
    </w:p>
    <w:p w14:paraId="3608D31B"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DV clearance for certain data sets.</w:t>
      </w:r>
    </w:p>
    <w:p w14:paraId="0B97707A" w14:textId="77777777" w:rsidR="009F0BEB" w:rsidRPr="00265CC9" w:rsidRDefault="009F0BEB" w:rsidP="009F0BEB">
      <w:pPr>
        <w:numPr>
          <w:ilvl w:val="2"/>
          <w:numId w:val="5"/>
        </w:numPr>
        <w:rPr>
          <w:rFonts w:ascii="Arial" w:hAnsi="Arial" w:cs="Arial"/>
          <w:sz w:val="24"/>
          <w:szCs w:val="24"/>
        </w:rPr>
      </w:pPr>
      <w:r w:rsidRPr="00265CC9">
        <w:rPr>
          <w:rFonts w:ascii="Arial" w:hAnsi="Arial" w:cs="Arial"/>
          <w:sz w:val="24"/>
          <w:szCs w:val="24"/>
        </w:rPr>
        <w:t>All vetting shall be performed via the NSV Unit (or in-house where the Supplier has an accredited unit).</w:t>
      </w:r>
    </w:p>
    <w:p w14:paraId="4BC2BE9A" w14:textId="1C508FC0" w:rsidR="009F0BEB" w:rsidRPr="00265CC9" w:rsidRDefault="004F411D" w:rsidP="009F0BEB">
      <w:pPr>
        <w:numPr>
          <w:ilvl w:val="2"/>
          <w:numId w:val="5"/>
        </w:numPr>
        <w:rPr>
          <w:rFonts w:ascii="Arial" w:hAnsi="Arial" w:cs="Arial"/>
          <w:sz w:val="24"/>
          <w:szCs w:val="24"/>
        </w:rPr>
      </w:pPr>
      <w:r w:rsidRPr="00D83B00">
        <w:rPr>
          <w:rFonts w:ascii="Arial" w:hAnsi="Arial" w:cs="Arial"/>
          <w:b/>
          <w:bCs/>
          <w:color w:val="FF0000"/>
        </w:rPr>
        <w:t>REDACTED TEXT under FOIA Section 43 Commercial Interests</w:t>
      </w:r>
    </w:p>
    <w:p w14:paraId="09170253" w14:textId="77777777" w:rsidR="009F0BEB" w:rsidRPr="00265CC9" w:rsidRDefault="009F0BEB" w:rsidP="009F0BEB">
      <w:pPr>
        <w:numPr>
          <w:ilvl w:val="0"/>
          <w:numId w:val="5"/>
        </w:numPr>
        <w:spacing w:before="240"/>
        <w:rPr>
          <w:rFonts w:ascii="Arial" w:hAnsi="Arial" w:cs="Arial"/>
          <w:b/>
          <w:sz w:val="32"/>
          <w:szCs w:val="32"/>
        </w:rPr>
      </w:pPr>
      <w:bookmarkStart w:id="16" w:name="_pfj64nogtmg8" w:colFirst="0" w:colLast="0"/>
      <w:bookmarkEnd w:id="16"/>
      <w:r w:rsidRPr="00265CC9">
        <w:rPr>
          <w:rFonts w:ascii="Arial" w:hAnsi="Arial" w:cs="Arial"/>
          <w:b/>
          <w:sz w:val="32"/>
          <w:szCs w:val="32"/>
        </w:rPr>
        <w:t xml:space="preserve">PAYMENT AND INVOICING </w:t>
      </w:r>
    </w:p>
    <w:p w14:paraId="52C0DE9A"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Payment can only be made following satisfactory delivery of pre-agreed certified deliverables and in line with the Payment provisions in the CCS Framework Agreement.</w:t>
      </w:r>
    </w:p>
    <w:p w14:paraId="4C28997A"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A valid Purchase Order must be quoted in invoices against which payment shall be made.</w:t>
      </w:r>
    </w:p>
    <w:p w14:paraId="4C94CDDD"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Before payment can be considered, each invoice must include a detailed elemental breakdown of work completed and the associated costs.</w:t>
      </w:r>
    </w:p>
    <w:p w14:paraId="03AA6A62" w14:textId="77777777" w:rsidR="009F0BEB" w:rsidRPr="00265CC9" w:rsidRDefault="009F0BEB" w:rsidP="009F0BEB">
      <w:pPr>
        <w:numPr>
          <w:ilvl w:val="1"/>
          <w:numId w:val="5"/>
        </w:numPr>
        <w:ind w:left="708" w:hanging="708"/>
        <w:rPr>
          <w:rFonts w:ascii="Arial" w:hAnsi="Arial" w:cs="Arial"/>
          <w:sz w:val="24"/>
          <w:szCs w:val="24"/>
        </w:rPr>
      </w:pPr>
      <w:r w:rsidRPr="00265CC9">
        <w:rPr>
          <w:rFonts w:ascii="Arial" w:hAnsi="Arial" w:cs="Arial"/>
          <w:sz w:val="24"/>
          <w:szCs w:val="24"/>
        </w:rPr>
        <w:t xml:space="preserve">All invoices must first be approved by the Cabinet Office representative nominated in the Call-Off Order Form. </w:t>
      </w:r>
    </w:p>
    <w:p w14:paraId="3BBFF5F0" w14:textId="77777777" w:rsidR="009F0BEB" w:rsidRPr="00265CC9" w:rsidRDefault="009F0BEB" w:rsidP="009F0BEB">
      <w:pPr>
        <w:numPr>
          <w:ilvl w:val="0"/>
          <w:numId w:val="5"/>
        </w:numPr>
        <w:spacing w:before="240"/>
        <w:rPr>
          <w:rFonts w:ascii="Arial" w:hAnsi="Arial" w:cs="Arial"/>
          <w:b/>
          <w:sz w:val="32"/>
          <w:szCs w:val="32"/>
        </w:rPr>
      </w:pPr>
      <w:bookmarkStart w:id="17" w:name="_8oi6w0eqgekk" w:colFirst="0" w:colLast="0"/>
      <w:bookmarkEnd w:id="17"/>
      <w:r w:rsidRPr="00265CC9">
        <w:rPr>
          <w:rFonts w:ascii="Arial" w:hAnsi="Arial" w:cs="Arial"/>
          <w:b/>
          <w:sz w:val="32"/>
          <w:szCs w:val="32"/>
        </w:rPr>
        <w:t xml:space="preserve">CONTRACT MANAGEMENT </w:t>
      </w:r>
    </w:p>
    <w:p w14:paraId="4E4AC4D7"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The Supplier is required to provide a named Contract Manager to support the strategic and day to day operation and management of the Call-Off Contract.</w:t>
      </w:r>
    </w:p>
    <w:p w14:paraId="256E3EFA"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lastRenderedPageBreak/>
        <w:t>Monthly Contract review meetings to review performance, outcomes and delivery of Value for Money shall be scheduled as required by the Cabinet Office and must be attended by the Supplier.</w:t>
      </w:r>
    </w:p>
    <w:p w14:paraId="1172D29E" w14:textId="77777777" w:rsidR="009F0BEB" w:rsidRPr="00265CC9" w:rsidRDefault="009F0BEB" w:rsidP="009F0BEB">
      <w:pPr>
        <w:numPr>
          <w:ilvl w:val="1"/>
          <w:numId w:val="5"/>
        </w:numPr>
        <w:ind w:left="709"/>
        <w:rPr>
          <w:rFonts w:ascii="Arial" w:hAnsi="Arial" w:cs="Arial"/>
          <w:sz w:val="24"/>
          <w:szCs w:val="24"/>
        </w:rPr>
      </w:pPr>
      <w:r w:rsidRPr="00265CC9">
        <w:rPr>
          <w:rFonts w:ascii="Arial" w:hAnsi="Arial" w:cs="Arial"/>
          <w:sz w:val="24"/>
          <w:szCs w:val="24"/>
        </w:rPr>
        <w:t>Attendance at Contract Review meetings shall be at the Supplier’s own expense.</w:t>
      </w:r>
    </w:p>
    <w:p w14:paraId="7D06AA0C" w14:textId="77777777" w:rsidR="009F0BEB" w:rsidRPr="00265CC9" w:rsidRDefault="009F0BEB" w:rsidP="009F0BEB">
      <w:pPr>
        <w:numPr>
          <w:ilvl w:val="0"/>
          <w:numId w:val="5"/>
        </w:numPr>
        <w:spacing w:before="240"/>
        <w:rPr>
          <w:rFonts w:ascii="Arial" w:hAnsi="Arial" w:cs="Arial"/>
          <w:b/>
          <w:sz w:val="32"/>
          <w:szCs w:val="32"/>
        </w:rPr>
      </w:pPr>
      <w:bookmarkStart w:id="18" w:name="_hmzosnbskr4" w:colFirst="0" w:colLast="0"/>
      <w:bookmarkEnd w:id="18"/>
      <w:r w:rsidRPr="00265CC9">
        <w:rPr>
          <w:rFonts w:ascii="Arial" w:hAnsi="Arial" w:cs="Arial"/>
          <w:b/>
          <w:sz w:val="32"/>
          <w:szCs w:val="32"/>
        </w:rPr>
        <w:t xml:space="preserve">LOCATION </w:t>
      </w:r>
    </w:p>
    <w:p w14:paraId="03B68679" w14:textId="77777777" w:rsidR="009F0BEB" w:rsidRPr="00265CC9" w:rsidRDefault="009F0BEB" w:rsidP="009F0BEB">
      <w:pPr>
        <w:numPr>
          <w:ilvl w:val="1"/>
          <w:numId w:val="5"/>
        </w:numPr>
        <w:tabs>
          <w:tab w:val="left" w:pos="1392"/>
        </w:tabs>
        <w:ind w:left="709"/>
        <w:rPr>
          <w:rFonts w:ascii="Arial" w:hAnsi="Arial" w:cs="Arial"/>
          <w:sz w:val="24"/>
          <w:szCs w:val="24"/>
        </w:rPr>
      </w:pPr>
      <w:r w:rsidRPr="00265CC9">
        <w:rPr>
          <w:rFonts w:ascii="Arial" w:hAnsi="Arial" w:cs="Arial"/>
          <w:sz w:val="24"/>
          <w:szCs w:val="24"/>
        </w:rPr>
        <w:t xml:space="preserve">The location of the Services will be carried out virtually and in-person at Cabinet Office, 1 Horse Guards Road, London SWIA 2HQ; Cabinet Office, 10 South Colonnade, London, E14 4QQ or Cabinet Office, 1 Atlantic Square, Glasgow, G2 8LA. </w:t>
      </w:r>
    </w:p>
    <w:p w14:paraId="0C518A08" w14:textId="641FC6C7" w:rsidR="009F0BEB" w:rsidRPr="00265CC9" w:rsidRDefault="009F0BEB" w:rsidP="009F0BEB">
      <w:pPr>
        <w:numPr>
          <w:ilvl w:val="1"/>
          <w:numId w:val="5"/>
        </w:numPr>
        <w:tabs>
          <w:tab w:val="left" w:pos="1392"/>
        </w:tabs>
        <w:ind w:left="709"/>
        <w:rPr>
          <w:rFonts w:ascii="Arial" w:hAnsi="Arial" w:cs="Arial"/>
          <w:sz w:val="24"/>
          <w:szCs w:val="24"/>
        </w:rPr>
      </w:pPr>
      <w:r w:rsidRPr="00265CC9">
        <w:rPr>
          <w:rFonts w:ascii="Arial" w:hAnsi="Arial" w:cs="Arial"/>
          <w:sz w:val="24"/>
          <w:szCs w:val="24"/>
        </w:rPr>
        <w:t xml:space="preserve">The software shall be deployed </w:t>
      </w:r>
      <w:r w:rsidR="00D876D5" w:rsidRPr="00D83B00">
        <w:rPr>
          <w:rFonts w:ascii="Arial" w:hAnsi="Arial" w:cs="Arial"/>
          <w:b/>
          <w:bCs/>
          <w:color w:val="FF0000"/>
        </w:rPr>
        <w:t>REDACTED TEXT under FOIA Section 43 Commercial Interests</w:t>
      </w:r>
    </w:p>
    <w:p w14:paraId="2F28FF9E" w14:textId="432B7D0A" w:rsidR="009F0BEB" w:rsidRDefault="009F0BEB" w:rsidP="009F0BEB">
      <w:pPr>
        <w:numPr>
          <w:ilvl w:val="0"/>
          <w:numId w:val="5"/>
        </w:numPr>
        <w:spacing w:before="240"/>
        <w:rPr>
          <w:rFonts w:ascii="Arial" w:hAnsi="Arial" w:cs="Arial"/>
          <w:b/>
          <w:sz w:val="32"/>
          <w:szCs w:val="32"/>
        </w:rPr>
      </w:pPr>
      <w:bookmarkStart w:id="19" w:name="_mbkaiqv1fogj" w:colFirst="0" w:colLast="0"/>
      <w:bookmarkEnd w:id="19"/>
      <w:r w:rsidRPr="00265CC9">
        <w:rPr>
          <w:rFonts w:ascii="Arial" w:hAnsi="Arial" w:cs="Arial"/>
          <w:b/>
          <w:sz w:val="32"/>
          <w:szCs w:val="32"/>
        </w:rPr>
        <w:t>ANNEX A - HISTORIC DATA SOURCES</w:t>
      </w:r>
    </w:p>
    <w:tbl>
      <w:tblPr>
        <w:tblW w:w="6416" w:type="dxa"/>
        <w:tblInd w:w="4" w:type="dxa"/>
        <w:tblBorders>
          <w:top w:val="nil"/>
          <w:left w:val="nil"/>
          <w:bottom w:val="nil"/>
          <w:right w:val="nil"/>
          <w:insideH w:val="nil"/>
          <w:insideV w:val="nil"/>
        </w:tblBorders>
        <w:tblLayout w:type="fixed"/>
        <w:tblLook w:val="0600" w:firstRow="0" w:lastRow="0" w:firstColumn="0" w:lastColumn="0" w:noHBand="1" w:noVBand="1"/>
      </w:tblPr>
      <w:tblGrid>
        <w:gridCol w:w="3765"/>
        <w:gridCol w:w="2651"/>
      </w:tblGrid>
      <w:tr w:rsidR="009F0BEB" w:rsidRPr="00265CC9" w14:paraId="4F6C4DCA" w14:textId="77777777" w:rsidTr="004F411D">
        <w:trPr>
          <w:trHeight w:val="430"/>
        </w:trPr>
        <w:tc>
          <w:tcPr>
            <w:tcW w:w="3765" w:type="dxa"/>
            <w:tcBorders>
              <w:top w:val="single" w:sz="7" w:space="0" w:color="000000"/>
              <w:left w:val="single" w:sz="7" w:space="0" w:color="000000"/>
              <w:bottom w:val="single" w:sz="7" w:space="0" w:color="000000"/>
              <w:right w:val="single" w:sz="7" w:space="0" w:color="000000"/>
            </w:tcBorders>
            <w:shd w:val="clear" w:color="auto" w:fill="CFE2F3"/>
            <w:tcMar>
              <w:top w:w="20" w:type="dxa"/>
              <w:left w:w="20" w:type="dxa"/>
              <w:bottom w:w="100" w:type="dxa"/>
              <w:right w:w="20" w:type="dxa"/>
            </w:tcMar>
            <w:vAlign w:val="bottom"/>
          </w:tcPr>
          <w:p w14:paraId="52E31867" w14:textId="77777777" w:rsidR="009F0BEB" w:rsidRPr="00265CC9" w:rsidRDefault="009F0BEB" w:rsidP="004F411D">
            <w:pPr>
              <w:widowControl w:val="0"/>
              <w:pBdr>
                <w:top w:val="nil"/>
                <w:left w:val="nil"/>
                <w:bottom w:val="nil"/>
                <w:right w:val="nil"/>
                <w:between w:val="nil"/>
              </w:pBdr>
              <w:ind w:left="141"/>
              <w:rPr>
                <w:rFonts w:ascii="Arial" w:hAnsi="Arial" w:cs="Arial"/>
                <w:b/>
                <w:sz w:val="24"/>
                <w:szCs w:val="24"/>
              </w:rPr>
            </w:pPr>
            <w:r w:rsidRPr="00265CC9">
              <w:rPr>
                <w:rFonts w:ascii="Arial" w:hAnsi="Arial" w:cs="Arial"/>
                <w:b/>
                <w:sz w:val="24"/>
                <w:szCs w:val="24"/>
              </w:rPr>
              <w:t>Sources</w:t>
            </w:r>
          </w:p>
        </w:tc>
        <w:tc>
          <w:tcPr>
            <w:tcW w:w="2651" w:type="dxa"/>
            <w:tcBorders>
              <w:top w:val="single" w:sz="7" w:space="0" w:color="000000"/>
              <w:left w:val="nil"/>
              <w:bottom w:val="single" w:sz="7" w:space="0" w:color="000000"/>
              <w:right w:val="single" w:sz="7" w:space="0" w:color="000000"/>
            </w:tcBorders>
            <w:shd w:val="clear" w:color="auto" w:fill="CFE2F3"/>
            <w:tcMar>
              <w:top w:w="20" w:type="dxa"/>
              <w:left w:w="20" w:type="dxa"/>
              <w:bottom w:w="100" w:type="dxa"/>
              <w:right w:w="20" w:type="dxa"/>
            </w:tcMar>
            <w:vAlign w:val="bottom"/>
          </w:tcPr>
          <w:p w14:paraId="6D2C169C" w14:textId="77777777" w:rsidR="009F0BEB" w:rsidRPr="00265CC9" w:rsidRDefault="009F0BEB" w:rsidP="004F411D">
            <w:pPr>
              <w:widowControl w:val="0"/>
              <w:pBdr>
                <w:top w:val="nil"/>
                <w:left w:val="nil"/>
                <w:bottom w:val="nil"/>
                <w:right w:val="nil"/>
                <w:between w:val="nil"/>
              </w:pBdr>
              <w:jc w:val="center"/>
              <w:rPr>
                <w:rFonts w:ascii="Arial" w:hAnsi="Arial" w:cs="Arial"/>
                <w:b/>
                <w:sz w:val="24"/>
                <w:szCs w:val="24"/>
              </w:rPr>
            </w:pPr>
            <w:r w:rsidRPr="00265CC9">
              <w:rPr>
                <w:rFonts w:ascii="Arial" w:hAnsi="Arial" w:cs="Arial"/>
                <w:b/>
                <w:sz w:val="24"/>
                <w:szCs w:val="24"/>
              </w:rPr>
              <w:t>Record Count</w:t>
            </w:r>
          </w:p>
        </w:tc>
      </w:tr>
      <w:tr w:rsidR="00D876D5" w:rsidRPr="00265CC9" w14:paraId="7A0663A4" w14:textId="77777777" w:rsidTr="00CB0BB8">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2662FB8D" w14:textId="25037795"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3E5911A3" w14:textId="345FC049"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403CB357" w14:textId="77777777" w:rsidTr="0056788B">
        <w:trPr>
          <w:trHeight w:val="415"/>
        </w:trPr>
        <w:tc>
          <w:tcPr>
            <w:tcW w:w="3765" w:type="dxa"/>
            <w:tcBorders>
              <w:top w:val="nil"/>
              <w:left w:val="single" w:sz="7" w:space="0" w:color="000000"/>
              <w:bottom w:val="nil"/>
              <w:right w:val="single" w:sz="7" w:space="0" w:color="000000"/>
            </w:tcBorders>
            <w:tcMar>
              <w:top w:w="20" w:type="dxa"/>
              <w:left w:w="20" w:type="dxa"/>
              <w:bottom w:w="100" w:type="dxa"/>
              <w:right w:w="20" w:type="dxa"/>
            </w:tcMar>
          </w:tcPr>
          <w:p w14:paraId="62298B14" w14:textId="1178261D"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nil"/>
              <w:right w:val="single" w:sz="7" w:space="0" w:color="000000"/>
            </w:tcBorders>
            <w:tcMar>
              <w:top w:w="20" w:type="dxa"/>
              <w:left w:w="20" w:type="dxa"/>
              <w:bottom w:w="100" w:type="dxa"/>
              <w:right w:w="20" w:type="dxa"/>
            </w:tcMar>
          </w:tcPr>
          <w:p w14:paraId="6EC96BE2" w14:textId="0B667490"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60730716" w14:textId="77777777" w:rsidTr="0056788B">
        <w:trPr>
          <w:trHeight w:val="415"/>
        </w:trPr>
        <w:tc>
          <w:tcPr>
            <w:tcW w:w="3765" w:type="dxa"/>
            <w:tcBorders>
              <w:top w:val="single" w:sz="7" w:space="0" w:color="000000"/>
              <w:left w:val="single" w:sz="7" w:space="0" w:color="000000"/>
              <w:bottom w:val="single" w:sz="7" w:space="0" w:color="000000"/>
              <w:right w:val="single" w:sz="7" w:space="0" w:color="000000"/>
            </w:tcBorders>
            <w:tcMar>
              <w:top w:w="20" w:type="dxa"/>
              <w:left w:w="20" w:type="dxa"/>
              <w:bottom w:w="100" w:type="dxa"/>
              <w:right w:w="20" w:type="dxa"/>
            </w:tcMar>
          </w:tcPr>
          <w:p w14:paraId="73B8DC5B" w14:textId="3DF7506D"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single" w:sz="7" w:space="0" w:color="000000"/>
              <w:left w:val="nil"/>
              <w:bottom w:val="single" w:sz="7" w:space="0" w:color="000000"/>
              <w:right w:val="single" w:sz="7" w:space="0" w:color="000000"/>
            </w:tcBorders>
            <w:tcMar>
              <w:top w:w="20" w:type="dxa"/>
              <w:left w:w="20" w:type="dxa"/>
              <w:bottom w:w="100" w:type="dxa"/>
              <w:right w:w="20" w:type="dxa"/>
            </w:tcMar>
          </w:tcPr>
          <w:p w14:paraId="15EA8167" w14:textId="2FA87CC8"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72B43689"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37E3B973" w14:textId="355A2F98"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364E3E2E" w14:textId="25429BBF"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1CBC044F"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069D1F15" w14:textId="4B2ECC32"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54BE1F1A" w14:textId="2F36E007"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6ED9C480"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73FE18B2" w14:textId="422B15E2"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7606683C" w14:textId="306C6132"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01711F4F"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33544256" w14:textId="595FB36F"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lastRenderedPageBreak/>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42819D02" w14:textId="5B113D3F"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7F5F80F8"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6BCADB69" w14:textId="38A92F55"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60503072" w14:textId="7F3133D7"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302CDB1E"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0DE39818" w14:textId="32E244CE"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6F4E76B4" w14:textId="700C7533"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1953BEE2"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43DECDF6" w14:textId="31373169"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55903BD2" w14:textId="7765FD0E"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1AF3632A"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3CCEA48A" w14:textId="25380F17"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5E8B2410" w14:textId="7C65B459"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67A22FD5"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06300493" w14:textId="27AF5ABA"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7B2C255C" w14:textId="66EAB17B"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7F5EAD6A"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5411F07E" w14:textId="45DCCB14"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4F44041D" w14:textId="40DFF0A6"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1C26EE9D"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6E2FB663" w14:textId="1BFB0D35"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3774EFF9" w14:textId="62CE5CFC"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280A2658"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1C9CB7A2" w14:textId="065D591C"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433D76FA" w14:textId="165C577D"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06086666" w14:textId="77777777" w:rsidTr="0056788B">
        <w:trPr>
          <w:trHeight w:val="415"/>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286DC96C" w14:textId="41E25403" w:rsidR="00D876D5" w:rsidRPr="00265CC9" w:rsidRDefault="00D876D5" w:rsidP="00D876D5">
            <w:pPr>
              <w:widowControl w:val="0"/>
              <w:pBdr>
                <w:top w:val="nil"/>
                <w:left w:val="nil"/>
                <w:bottom w:val="nil"/>
                <w:right w:val="nil"/>
                <w:between w:val="nil"/>
              </w:pBdr>
              <w:ind w:left="141"/>
              <w:rPr>
                <w:rFonts w:ascii="Arial" w:hAnsi="Arial" w:cs="Arial"/>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16D50AB4" w14:textId="42BA85DF" w:rsidR="00D876D5" w:rsidRPr="00265CC9" w:rsidRDefault="00D876D5" w:rsidP="00D876D5">
            <w:pPr>
              <w:widowControl w:val="0"/>
              <w:pBdr>
                <w:top w:val="nil"/>
                <w:left w:val="nil"/>
                <w:bottom w:val="nil"/>
                <w:right w:val="nil"/>
                <w:between w:val="nil"/>
              </w:pBdr>
              <w:jc w:val="center"/>
              <w:rPr>
                <w:rFonts w:ascii="Arial" w:hAnsi="Arial" w:cs="Arial"/>
                <w:sz w:val="24"/>
                <w:szCs w:val="24"/>
              </w:rPr>
            </w:pPr>
            <w:r w:rsidRPr="00BB7E7F">
              <w:rPr>
                <w:rFonts w:ascii="Arial" w:hAnsi="Arial" w:cs="Arial"/>
                <w:b/>
                <w:bCs/>
                <w:color w:val="FF0000"/>
              </w:rPr>
              <w:t>REDACTED TEXT under FOIA Section 43 Commercial Interests</w:t>
            </w:r>
          </w:p>
        </w:tc>
      </w:tr>
      <w:tr w:rsidR="00D876D5" w:rsidRPr="00265CC9" w14:paraId="6688959A" w14:textId="77777777" w:rsidTr="0056788B">
        <w:trPr>
          <w:trHeight w:val="430"/>
        </w:trPr>
        <w:tc>
          <w:tcPr>
            <w:tcW w:w="3765" w:type="dxa"/>
            <w:tcBorders>
              <w:top w:val="nil"/>
              <w:left w:val="single" w:sz="7" w:space="0" w:color="000000"/>
              <w:bottom w:val="single" w:sz="7" w:space="0" w:color="000000"/>
              <w:right w:val="single" w:sz="7" w:space="0" w:color="000000"/>
            </w:tcBorders>
            <w:tcMar>
              <w:top w:w="20" w:type="dxa"/>
              <w:left w:w="20" w:type="dxa"/>
              <w:bottom w:w="100" w:type="dxa"/>
              <w:right w:w="20" w:type="dxa"/>
            </w:tcMar>
          </w:tcPr>
          <w:p w14:paraId="0B4D03B7" w14:textId="68CB37B2" w:rsidR="00D876D5" w:rsidRPr="00265CC9" w:rsidRDefault="00D876D5" w:rsidP="00D876D5">
            <w:pPr>
              <w:widowControl w:val="0"/>
              <w:pBdr>
                <w:top w:val="nil"/>
                <w:left w:val="nil"/>
                <w:bottom w:val="nil"/>
                <w:right w:val="nil"/>
                <w:between w:val="nil"/>
              </w:pBdr>
              <w:ind w:left="141"/>
              <w:rPr>
                <w:rFonts w:ascii="Arial" w:hAnsi="Arial" w:cs="Arial"/>
                <w:b/>
                <w:sz w:val="24"/>
                <w:szCs w:val="24"/>
              </w:rPr>
            </w:pPr>
            <w:r w:rsidRPr="00BB7E7F">
              <w:rPr>
                <w:rFonts w:ascii="Arial" w:hAnsi="Arial" w:cs="Arial"/>
                <w:b/>
                <w:bCs/>
                <w:color w:val="FF0000"/>
              </w:rPr>
              <w:t>REDACTED TEXT under FOIA Section 43 Commercial Interests</w:t>
            </w:r>
          </w:p>
        </w:tc>
        <w:tc>
          <w:tcPr>
            <w:tcW w:w="2651" w:type="dxa"/>
            <w:tcBorders>
              <w:top w:val="nil"/>
              <w:left w:val="nil"/>
              <w:bottom w:val="single" w:sz="7" w:space="0" w:color="000000"/>
              <w:right w:val="single" w:sz="7" w:space="0" w:color="000000"/>
            </w:tcBorders>
            <w:tcMar>
              <w:top w:w="20" w:type="dxa"/>
              <w:left w:w="20" w:type="dxa"/>
              <w:bottom w:w="100" w:type="dxa"/>
              <w:right w:w="20" w:type="dxa"/>
            </w:tcMar>
          </w:tcPr>
          <w:p w14:paraId="249440D9" w14:textId="2C2DA414" w:rsidR="00D876D5" w:rsidRPr="00265CC9" w:rsidRDefault="00D876D5" w:rsidP="00D876D5">
            <w:pPr>
              <w:widowControl w:val="0"/>
              <w:pBdr>
                <w:top w:val="nil"/>
                <w:left w:val="nil"/>
                <w:bottom w:val="nil"/>
                <w:right w:val="nil"/>
                <w:between w:val="nil"/>
              </w:pBdr>
              <w:jc w:val="center"/>
              <w:rPr>
                <w:rFonts w:ascii="Arial" w:hAnsi="Arial" w:cs="Arial"/>
                <w:b/>
                <w:sz w:val="24"/>
                <w:szCs w:val="24"/>
              </w:rPr>
            </w:pPr>
            <w:r w:rsidRPr="00BB7E7F">
              <w:rPr>
                <w:rFonts w:ascii="Arial" w:hAnsi="Arial" w:cs="Arial"/>
                <w:b/>
                <w:bCs/>
                <w:color w:val="FF0000"/>
              </w:rPr>
              <w:t>REDACTED TEXT under FOIA Section 43 Commercial Interests</w:t>
            </w:r>
          </w:p>
        </w:tc>
      </w:tr>
    </w:tbl>
    <w:p w14:paraId="00000007" w14:textId="77777777" w:rsidR="00267314" w:rsidRPr="00265CC9" w:rsidRDefault="00267314" w:rsidP="00170B4B">
      <w:pPr>
        <w:pBdr>
          <w:top w:val="nil"/>
          <w:left w:val="nil"/>
          <w:bottom w:val="nil"/>
          <w:right w:val="nil"/>
          <w:between w:val="nil"/>
        </w:pBdr>
        <w:spacing w:before="120" w:after="120" w:line="240" w:lineRule="auto"/>
        <w:rPr>
          <w:rFonts w:ascii="Arial" w:eastAsia="Arial" w:hAnsi="Arial" w:cs="Arial"/>
          <w:b/>
          <w:color w:val="000000"/>
          <w:sz w:val="24"/>
          <w:szCs w:val="24"/>
          <w:highlight w:val="yellow"/>
        </w:rPr>
      </w:pPr>
      <w:bookmarkStart w:id="20" w:name="_heading=h.30j0zll" w:colFirst="0" w:colLast="0"/>
      <w:bookmarkStart w:id="21" w:name="_GoBack"/>
      <w:bookmarkEnd w:id="20"/>
      <w:bookmarkEnd w:id="21"/>
    </w:p>
    <w:sectPr w:rsidR="00267314" w:rsidRPr="00265CC9">
      <w:headerReference w:type="default" r:id="rId8"/>
      <w:footerReference w:type="default" r:id="rId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CEDA7" w14:textId="77777777" w:rsidR="00AB13EF" w:rsidRDefault="00AB13EF">
      <w:pPr>
        <w:spacing w:after="0" w:line="240" w:lineRule="auto"/>
      </w:pPr>
      <w:r>
        <w:separator/>
      </w:r>
    </w:p>
  </w:endnote>
  <w:endnote w:type="continuationSeparator" w:id="0">
    <w:p w14:paraId="1CDB6AD3" w14:textId="77777777" w:rsidR="00AB13EF" w:rsidRDefault="00AB1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4F411D" w:rsidRDefault="004F411D">
    <w:pPr>
      <w:tabs>
        <w:tab w:val="center" w:pos="4513"/>
        <w:tab w:val="right" w:pos="9026"/>
      </w:tabs>
      <w:spacing w:after="0"/>
      <w:rPr>
        <w:rFonts w:ascii="Arial" w:eastAsia="Arial" w:hAnsi="Arial" w:cs="Arial"/>
        <w:sz w:val="20"/>
        <w:szCs w:val="20"/>
      </w:rPr>
    </w:pPr>
  </w:p>
  <w:p w14:paraId="0000000E" w14:textId="77777777" w:rsidR="004F411D" w:rsidRDefault="004F411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p>
  <w:p w14:paraId="0000000F" w14:textId="00C2906E" w:rsidR="004F411D" w:rsidRDefault="004F411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p>
  <w:p w14:paraId="00000010" w14:textId="77777777" w:rsidR="004F411D" w:rsidRDefault="004F41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E7029" w14:textId="77777777" w:rsidR="00AB13EF" w:rsidRDefault="00AB13EF">
      <w:pPr>
        <w:spacing w:after="0" w:line="240" w:lineRule="auto"/>
      </w:pPr>
      <w:r>
        <w:separator/>
      </w:r>
    </w:p>
  </w:footnote>
  <w:footnote w:type="continuationSeparator" w:id="0">
    <w:p w14:paraId="54E4B7C7" w14:textId="77777777" w:rsidR="00AB13EF" w:rsidRDefault="00AB1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4F411D" w:rsidRDefault="004F41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6ECACE93" w:rsidR="004F411D" w:rsidRDefault="004F41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Pr="00E23B4C">
      <w:rPr>
        <w:rFonts w:ascii="Arial" w:eastAsia="Arial" w:hAnsi="Arial" w:cs="Arial"/>
        <w:color w:val="000000"/>
        <w:sz w:val="20"/>
        <w:szCs w:val="20"/>
      </w:rPr>
      <w:t>CCNE22A04</w:t>
    </w:r>
  </w:p>
  <w:p w14:paraId="0000000B" w14:textId="77777777" w:rsidR="004F411D" w:rsidRDefault="004F41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4F411D" w:rsidRDefault="004F41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664CA"/>
    <w:multiLevelType w:val="multilevel"/>
    <w:tmpl w:val="E7F2CD9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F193F32"/>
    <w:multiLevelType w:val="multilevel"/>
    <w:tmpl w:val="525022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55FE3DF6"/>
    <w:multiLevelType w:val="multilevel"/>
    <w:tmpl w:val="81F87262"/>
    <w:lvl w:ilvl="0">
      <w:start w:val="1"/>
      <w:numFmt w:val="decimal"/>
      <w:lvlText w:val="%1."/>
      <w:lvlJc w:val="left"/>
      <w:pPr>
        <w:ind w:left="720" w:hanging="720"/>
      </w:pPr>
      <w:rPr>
        <w:rFonts w:hint="default"/>
        <w:smallCaps w:val="0"/>
      </w:rPr>
    </w:lvl>
    <w:lvl w:ilvl="1">
      <w:start w:val="1"/>
      <w:numFmt w:val="decimal"/>
      <w:lvlText w:val="%1.%2"/>
      <w:lvlJc w:val="left"/>
      <w:pPr>
        <w:ind w:left="4972" w:hanging="720"/>
      </w:pPr>
      <w:rPr>
        <w:rFonts w:hint="default"/>
        <w:b w:val="0"/>
        <w:smallCaps w:val="0"/>
        <w:sz w:val="24"/>
        <w:szCs w:val="24"/>
      </w:rPr>
    </w:lvl>
    <w:lvl w:ilvl="2">
      <w:start w:val="1"/>
      <w:numFmt w:val="decimal"/>
      <w:lvlText w:val="%1.%2.%3"/>
      <w:lvlJc w:val="left"/>
      <w:pPr>
        <w:ind w:left="1800" w:hanging="1080"/>
      </w:pPr>
      <w:rPr>
        <w:rFonts w:hint="default"/>
        <w:b w:val="0"/>
        <w:smallCaps w:val="0"/>
      </w:rPr>
    </w:lvl>
    <w:lvl w:ilvl="3">
      <w:start w:val="1"/>
      <w:numFmt w:val="decimal"/>
      <w:lvlText w:val="%1.%2.%3.%4"/>
      <w:lvlJc w:val="left"/>
      <w:pPr>
        <w:ind w:left="2880" w:hanging="1080"/>
      </w:pPr>
      <w:rPr>
        <w:rFonts w:hint="default"/>
        <w:smallCaps w:val="0"/>
      </w:rPr>
    </w:lvl>
    <w:lvl w:ilvl="4">
      <w:start w:val="1"/>
      <w:numFmt w:val="lowerLetter"/>
      <w:lvlText w:val="(%5)"/>
      <w:lvlJc w:val="left"/>
      <w:pPr>
        <w:ind w:left="3600" w:hanging="720"/>
      </w:pPr>
      <w:rPr>
        <w:rFonts w:hint="default"/>
        <w:smallCaps w:val="0"/>
      </w:rPr>
    </w:lvl>
    <w:lvl w:ilvl="5">
      <w:start w:val="1"/>
      <w:numFmt w:val="lowerRoman"/>
      <w:lvlText w:val="(%6)"/>
      <w:lvlJc w:val="left"/>
      <w:pPr>
        <w:ind w:left="4320" w:hanging="720"/>
      </w:pPr>
      <w:rPr>
        <w:rFonts w:hint="default"/>
        <w:smallCaps w:val="0"/>
      </w:rPr>
    </w:lvl>
    <w:lvl w:ilvl="6">
      <w:start w:val="1"/>
      <w:numFmt w:val="decimal"/>
      <w:lvlText w:val="(%7)"/>
      <w:lvlJc w:val="left"/>
      <w:pPr>
        <w:ind w:left="5040" w:hanging="720"/>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lvlOverride w:ilvl="0">
      <w:lvl w:ilvl="0">
        <w:start w:val="1"/>
        <w:numFmt w:val="decimal"/>
        <w:lvlText w:val="%1."/>
        <w:lvlJc w:val="left"/>
        <w:pPr>
          <w:ind w:left="720" w:hanging="720"/>
        </w:pPr>
        <w:rPr>
          <w:rFonts w:hint="default"/>
          <w:smallCaps w:val="0"/>
        </w:rPr>
      </w:lvl>
    </w:lvlOverride>
    <w:lvlOverride w:ilvl="1">
      <w:lvl w:ilvl="1">
        <w:start w:val="1"/>
        <w:numFmt w:val="decimal"/>
        <w:lvlText w:val="%1.%2"/>
        <w:lvlJc w:val="left"/>
        <w:pPr>
          <w:ind w:left="4972" w:hanging="720"/>
        </w:pPr>
        <w:rPr>
          <w:rFonts w:hint="default"/>
          <w:b w:val="0"/>
          <w:smallCaps w:val="0"/>
          <w:sz w:val="24"/>
          <w:szCs w:val="24"/>
        </w:rPr>
      </w:lvl>
    </w:lvlOverride>
    <w:lvlOverride w:ilvl="2">
      <w:lvl w:ilvl="2">
        <w:start w:val="1"/>
        <w:numFmt w:val="decimal"/>
        <w:lvlText w:val="%1.%2.%3"/>
        <w:lvlJc w:val="left"/>
        <w:pPr>
          <w:ind w:left="1800" w:firstLine="128"/>
        </w:pPr>
        <w:rPr>
          <w:rFonts w:hint="default"/>
          <w:b w:val="0"/>
          <w:smallCaps w:val="0"/>
        </w:rPr>
      </w:lvl>
    </w:lvlOverride>
    <w:lvlOverride w:ilvl="3">
      <w:lvl w:ilvl="3">
        <w:start w:val="1"/>
        <w:numFmt w:val="decimal"/>
        <w:lvlText w:val="%1.%2.%3.%4"/>
        <w:lvlJc w:val="left"/>
        <w:pPr>
          <w:ind w:left="2880" w:hanging="1080"/>
        </w:pPr>
        <w:rPr>
          <w:rFonts w:hint="default"/>
          <w:smallCaps w:val="0"/>
        </w:rPr>
      </w:lvl>
    </w:lvlOverride>
    <w:lvlOverride w:ilvl="4">
      <w:lvl w:ilvl="4">
        <w:start w:val="1"/>
        <w:numFmt w:val="lowerLetter"/>
        <w:lvlText w:val="(%5)"/>
        <w:lvlJc w:val="left"/>
        <w:pPr>
          <w:ind w:left="3600" w:hanging="720"/>
        </w:pPr>
        <w:rPr>
          <w:rFonts w:hint="default"/>
          <w:smallCaps w:val="0"/>
        </w:rPr>
      </w:lvl>
    </w:lvlOverride>
    <w:lvlOverride w:ilvl="5">
      <w:lvl w:ilvl="5">
        <w:start w:val="1"/>
        <w:numFmt w:val="lowerRoman"/>
        <w:lvlText w:val="(%6)"/>
        <w:lvlJc w:val="left"/>
        <w:pPr>
          <w:ind w:left="4320" w:hanging="720"/>
        </w:pPr>
        <w:rPr>
          <w:rFonts w:hint="default"/>
          <w:smallCaps w:val="0"/>
        </w:rPr>
      </w:lvl>
    </w:lvlOverride>
    <w:lvlOverride w:ilvl="6">
      <w:lvl w:ilvl="6">
        <w:start w:val="1"/>
        <w:numFmt w:val="decimal"/>
        <w:lvlText w:val="(%7)"/>
        <w:lvlJc w:val="left"/>
        <w:pPr>
          <w:ind w:left="5040" w:hanging="720"/>
        </w:pPr>
        <w:rPr>
          <w:rFonts w:hint="default"/>
          <w:smallCaps w:val="0"/>
        </w:rPr>
      </w:lvl>
    </w:lvlOverride>
    <w:lvlOverride w:ilvl="7">
      <w:lvl w:ilvl="7">
        <w:start w:val="1"/>
        <w:numFmt w:val="decimal"/>
        <w:lvlText w:val=""/>
        <w:lvlJc w:val="left"/>
        <w:pPr>
          <w:ind w:left="5040" w:hanging="720"/>
        </w:pPr>
        <w:rPr>
          <w:rFonts w:hint="default"/>
          <w:smallCaps w:val="0"/>
        </w:rPr>
      </w:lvl>
    </w:lvlOverride>
    <w:lvlOverride w:ilvl="8">
      <w:lvl w:ilvl="8">
        <w:start w:val="1"/>
        <w:numFmt w:val="decimal"/>
        <w:lvlText w:val=""/>
        <w:lvlJc w:val="left"/>
        <w:pPr>
          <w:ind w:left="5040" w:hanging="720"/>
        </w:pPr>
        <w:rPr>
          <w:rFonts w:hint="default"/>
          <w:smallCaps w:val="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314"/>
    <w:rsid w:val="00170A23"/>
    <w:rsid w:val="00170B4B"/>
    <w:rsid w:val="00177EB3"/>
    <w:rsid w:val="00216AAF"/>
    <w:rsid w:val="00265CC9"/>
    <w:rsid w:val="00267314"/>
    <w:rsid w:val="003918EC"/>
    <w:rsid w:val="004F411D"/>
    <w:rsid w:val="006C2F1F"/>
    <w:rsid w:val="00820E41"/>
    <w:rsid w:val="009F0BEB"/>
    <w:rsid w:val="00AB13EF"/>
    <w:rsid w:val="00AE6C30"/>
    <w:rsid w:val="00B97208"/>
    <w:rsid w:val="00D876D5"/>
    <w:rsid w:val="00E23B4C"/>
    <w:rsid w:val="00EA6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BF916"/>
  <w15:docId w15:val="{F8D82AEA-BE4A-43ED-B65C-FF980CD8A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sPNXvw4GAw3YtKCpn4mejTsgA==">AMUW2mVNDS4HHisYIrOJ0mBzKqi5YJxc4HOAk26868KWLiedzkpnQBQtbDgwlomwwxAdNRRtkF/C0hanGw0JzOp/SMnkFuGcDV4ijoq35XmhXxlw/QKfTkTSSDSc3irfmxGVYcIq2D0o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4369</Words>
  <Characters>24907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Maria  Vujinovic</cp:lastModifiedBy>
  <cp:revision>10</cp:revision>
  <dcterms:created xsi:type="dcterms:W3CDTF">2018-06-18T14:37:00Z</dcterms:created>
  <dcterms:modified xsi:type="dcterms:W3CDTF">2023-01-17T15:41:00Z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